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238F" w:rsidRDefault="00FE2F24" w:rsidP="0006238F">
      <w:pPr>
        <w:jc w:val="center"/>
      </w:pPr>
      <w:r>
        <w:rPr>
          <w:noProof/>
          <w:lang w:val="en-US"/>
        </w:rPr>
        <mc:AlternateContent>
          <mc:Choice Requires="wps">
            <w:drawing>
              <wp:anchor distT="0" distB="0" distL="114300" distR="114300" simplePos="0" relativeHeight="251676672" behindDoc="0" locked="0" layoutInCell="1" allowOverlap="1" wp14:anchorId="7AC35DD3" wp14:editId="33F35220">
                <wp:simplePos x="0" y="0"/>
                <wp:positionH relativeFrom="column">
                  <wp:posOffset>-285750</wp:posOffset>
                </wp:positionH>
                <wp:positionV relativeFrom="paragraph">
                  <wp:posOffset>0</wp:posOffset>
                </wp:positionV>
                <wp:extent cx="6600825"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600825" cy="1828800"/>
                        </a:xfrm>
                        <a:prstGeom prst="rect">
                          <a:avLst/>
                        </a:prstGeom>
                        <a:noFill/>
                        <a:ln>
                          <a:noFill/>
                        </a:ln>
                        <a:effectLst/>
                      </wps:spPr>
                      <wps:txbx>
                        <w:txbxContent>
                          <w:p w:rsidR="00EE0DFA" w:rsidRPr="00FE2F24" w:rsidRDefault="00EE0DFA" w:rsidP="00FE2F24">
                            <w:pPr>
                              <w:jc w:val="center"/>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E2F24">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ANOTHER AVOIDABLE FERRY DISASTER</w:t>
                            </w:r>
                            <w:r>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on LAKE VICTORIA</w:t>
                            </w:r>
                            <w:r w:rsidRPr="00FE2F24">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FE2F24">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AREN’T WE MISSING SOMETHING?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C35DD3" id="_x0000_t202" coordsize="21600,21600" o:spt="202" path="m,l,21600r21600,l21600,xe">
                <v:stroke joinstyle="miter"/>
                <v:path gradientshapeok="t" o:connecttype="rect"/>
              </v:shapetype>
              <v:shape id="Text Box 10" o:spid="_x0000_s1026" type="#_x0000_t202" style="position:absolute;left:0;text-align:left;margin-left:-22.5pt;margin-top:0;width:519.75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" filled="f" stroked="f">
                <v:textbox style="mso-fit-shape-to-text:t">
                  <w:txbxContent>
                    <w:p w:rsidR="00EE0DFA" w:rsidRPr="00FE2F24" w:rsidRDefault="00EE0DFA" w:rsidP="00FE2F24">
                      <w:pPr>
                        <w:jc w:val="center"/>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E2F24">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ANOTHER AVOIDABLE FERRY DISASTER</w:t>
                      </w:r>
                      <w:r>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on LAKE VICTORIA</w:t>
                      </w:r>
                      <w:r w:rsidRPr="00FE2F24">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FE2F24">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AREN’T WE MISSING SOMETHING?</w:t>
                      </w:r>
                    </w:p>
                  </w:txbxContent>
                </v:textbox>
                <w10:wrap type="square"/>
              </v:shape>
            </w:pict>
          </mc:Fallback>
        </mc:AlternateContent>
      </w:r>
      <w:r w:rsidR="0006238F">
        <w:t>Brian Cooksey</w:t>
      </w:r>
      <w:r w:rsidR="009B1FE1">
        <w:rPr>
          <w:rStyle w:val="EndnoteReference"/>
        </w:rPr>
        <w:endnoteReference w:id="1"/>
      </w:r>
    </w:p>
    <w:p w:rsidR="00020A92" w:rsidRDefault="00830409" w:rsidP="00634BD3">
      <w:pPr>
        <w:spacing w:after="0"/>
        <w:rPr>
          <w:b/>
        </w:rPr>
      </w:pPr>
      <w:r>
        <w:rPr>
          <w:noProof/>
          <w:lang w:val="en-US"/>
        </w:rPr>
        <w:drawing>
          <wp:anchor distT="0" distB="0" distL="114300" distR="114300" simplePos="0" relativeHeight="251664384" behindDoc="0" locked="0" layoutInCell="1" allowOverlap="1" wp14:anchorId="0D5239AD" wp14:editId="267B58C6">
            <wp:simplePos x="0" y="0"/>
            <wp:positionH relativeFrom="column">
              <wp:posOffset>390525</wp:posOffset>
            </wp:positionH>
            <wp:positionV relativeFrom="paragraph">
              <wp:posOffset>13970</wp:posOffset>
            </wp:positionV>
            <wp:extent cx="5295900" cy="3436371"/>
            <wp:effectExtent l="19050" t="19050" r="19050" b="12065"/>
            <wp:wrapNone/>
            <wp:docPr id="3" name="Picture 3" descr="Image result for Pictures of MV Nyer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s of MV Nyer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3436371"/>
                    </a:xfrm>
                    <a:prstGeom prst="rect">
                      <a:avLst/>
                    </a:prstGeom>
                    <a:solidFill>
                      <a:schemeClr val="tx2">
                        <a:lumMod val="20000"/>
                        <a:lumOff val="80000"/>
                      </a:schemeClr>
                    </a:solid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722983">
        <w:rPr>
          <w:noProof/>
          <w:lang w:val="en-US"/>
        </w:rPr>
        <w:t xml:space="preserve">  </w:t>
      </w:r>
      <w:r w:rsidR="00020A92">
        <w:rPr>
          <w:noProof/>
          <w:lang w:val="en-US"/>
        </w:rPr>
        <w:t xml:space="preserve"> </w:t>
      </w: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020A92" w:rsidP="00634BD3">
      <w:pPr>
        <w:spacing w:after="0"/>
        <w:rPr>
          <w:b/>
        </w:rPr>
      </w:pPr>
    </w:p>
    <w:p w:rsidR="00020A92" w:rsidRDefault="005E4C2F" w:rsidP="00634BD3">
      <w:pPr>
        <w:spacing w:after="0"/>
        <w:rPr>
          <w:b/>
        </w:rPr>
      </w:pPr>
      <w:r>
        <w:rPr>
          <w:noProof/>
          <w:lang w:val="en-US"/>
        </w:rPr>
        <mc:AlternateContent>
          <mc:Choice Requires="wps">
            <w:drawing>
              <wp:anchor distT="0" distB="0" distL="114300" distR="114300" simplePos="0" relativeHeight="251666432" behindDoc="0" locked="0" layoutInCell="1" allowOverlap="1" wp14:anchorId="069203DE" wp14:editId="2AAB2155">
                <wp:simplePos x="0" y="0"/>
                <wp:positionH relativeFrom="column">
                  <wp:posOffset>866775</wp:posOffset>
                </wp:positionH>
                <wp:positionV relativeFrom="paragraph">
                  <wp:posOffset>55245</wp:posOffset>
                </wp:positionV>
                <wp:extent cx="4381500" cy="3714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381500" cy="371475"/>
                        </a:xfrm>
                        <a:prstGeom prst="rect">
                          <a:avLst/>
                        </a:prstGeom>
                        <a:solidFill>
                          <a:prstClr val="white"/>
                        </a:solidFill>
                        <a:ln w="19050">
                          <a:solidFill>
                            <a:schemeClr val="tx1"/>
                          </a:solidFill>
                        </a:ln>
                        <a:effectLst/>
                      </wps:spPr>
                      <wps:txbx>
                        <w:txbxContent>
                          <w:p w:rsidR="00EE0DFA" w:rsidRPr="005E4C2F" w:rsidRDefault="00EE0DFA" w:rsidP="0064537F">
                            <w:pPr>
                              <w:pStyle w:val="Caption"/>
                              <w:spacing w:after="0"/>
                              <w:jc w:val="center"/>
                              <w:rPr>
                                <w:rFonts w:ascii="Segoe UI" w:hAnsi="Segoe UI" w:cs="Segoe UI"/>
                                <w:color w:val="403152" w:themeColor="accent4" w:themeShade="80"/>
                                <w:sz w:val="19"/>
                                <w:szCs w:val="19"/>
                              </w:rPr>
                            </w:pPr>
                            <w:r w:rsidRPr="005E4C2F">
                              <w:rPr>
                                <w:rFonts w:ascii="Segoe UI" w:hAnsi="Segoe UI" w:cs="Segoe UI"/>
                                <w:color w:val="403152" w:themeColor="accent4" w:themeShade="80"/>
                                <w:sz w:val="19"/>
                                <w:szCs w:val="19"/>
                              </w:rPr>
                              <w:t xml:space="preserve">MV Nyerere seconds after capsizing. Most of those in the water survived. </w:t>
                            </w:r>
                          </w:p>
                          <w:p w:rsidR="00EE0DFA" w:rsidRPr="005E4C2F" w:rsidRDefault="00EE0DFA" w:rsidP="00020A92">
                            <w:pPr>
                              <w:pStyle w:val="Caption"/>
                              <w:jc w:val="center"/>
                              <w:rPr>
                                <w:rFonts w:ascii="Segoe UI" w:hAnsi="Segoe UI" w:cs="Segoe UI"/>
                                <w:noProof/>
                                <w:color w:val="403152" w:themeColor="accent4" w:themeShade="80"/>
                                <w:sz w:val="20"/>
                                <w:szCs w:val="20"/>
                              </w:rPr>
                            </w:pPr>
                            <w:r w:rsidRPr="005E4C2F">
                              <w:rPr>
                                <w:rFonts w:ascii="Segoe UI" w:hAnsi="Segoe UI" w:cs="Segoe UI"/>
                                <w:color w:val="403152" w:themeColor="accent4" w:themeShade="80"/>
                                <w:sz w:val="19"/>
                                <w:szCs w:val="19"/>
                              </w:rPr>
                              <w:t xml:space="preserve">Most of the </w:t>
                            </w:r>
                            <w:r>
                              <w:rPr>
                                <w:rFonts w:ascii="Segoe UI" w:hAnsi="Segoe UI" w:cs="Segoe UI"/>
                                <w:color w:val="403152" w:themeColor="accent4" w:themeShade="80"/>
                                <w:sz w:val="19"/>
                                <w:szCs w:val="19"/>
                              </w:rPr>
                              <w:t>228</w:t>
                            </w:r>
                            <w:r w:rsidRPr="005E4C2F">
                              <w:rPr>
                                <w:rFonts w:ascii="Segoe UI" w:hAnsi="Segoe UI" w:cs="Segoe UI"/>
                                <w:color w:val="403152" w:themeColor="accent4" w:themeShade="80"/>
                                <w:sz w:val="19"/>
                                <w:szCs w:val="19"/>
                              </w:rPr>
                              <w:t xml:space="preserve"> passengers who perished were trapped inside the</w:t>
                            </w:r>
                            <w:r w:rsidRPr="005E4C2F">
                              <w:rPr>
                                <w:rFonts w:ascii="Segoe UI" w:hAnsi="Segoe UI" w:cs="Segoe UI"/>
                                <w:color w:val="403152" w:themeColor="accent4" w:themeShade="80"/>
                                <w:sz w:val="20"/>
                                <w:szCs w:val="20"/>
                              </w:rPr>
                              <w:t xml:space="preserve"> hull.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03DE" id="Text Box 1" o:spid="_x0000_s1027" type="#_x0000_t202" style="position:absolute;margin-left:68.25pt;margin-top:4.35pt;width:34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" strokecolor="black [3213]" strokeweight="1.5pt">
                <v:textbox inset="0,0,0,0">
                  <w:txbxContent>
                    <w:p w:rsidR="00EE0DFA" w:rsidRPr="005E4C2F" w:rsidRDefault="00EE0DFA" w:rsidP="0064537F">
                      <w:pPr>
                        <w:pStyle w:val="Caption"/>
                        <w:spacing w:after="0"/>
                        <w:jc w:val="center"/>
                        <w:rPr>
                          <w:rFonts w:ascii="Segoe UI" w:hAnsi="Segoe UI" w:cs="Segoe UI"/>
                          <w:color w:val="403152" w:themeColor="accent4" w:themeShade="80"/>
                          <w:sz w:val="19"/>
                          <w:szCs w:val="19"/>
                        </w:rPr>
                      </w:pPr>
                      <w:r w:rsidRPr="005E4C2F">
                        <w:rPr>
                          <w:rFonts w:ascii="Segoe UI" w:hAnsi="Segoe UI" w:cs="Segoe UI"/>
                          <w:color w:val="403152" w:themeColor="accent4" w:themeShade="80"/>
                          <w:sz w:val="19"/>
                          <w:szCs w:val="19"/>
                        </w:rPr>
                        <w:t xml:space="preserve">MV Nyerere seconds after capsizing. Most of those in the water survived. </w:t>
                      </w:r>
                    </w:p>
                    <w:p w:rsidR="00EE0DFA" w:rsidRPr="005E4C2F" w:rsidRDefault="00EE0DFA" w:rsidP="00020A92">
                      <w:pPr>
                        <w:pStyle w:val="Caption"/>
                        <w:jc w:val="center"/>
                        <w:rPr>
                          <w:rFonts w:ascii="Segoe UI" w:hAnsi="Segoe UI" w:cs="Segoe UI"/>
                          <w:noProof/>
                          <w:color w:val="403152" w:themeColor="accent4" w:themeShade="80"/>
                          <w:sz w:val="20"/>
                          <w:szCs w:val="20"/>
                        </w:rPr>
                      </w:pPr>
                      <w:r w:rsidRPr="005E4C2F">
                        <w:rPr>
                          <w:rFonts w:ascii="Segoe UI" w:hAnsi="Segoe UI" w:cs="Segoe UI"/>
                          <w:color w:val="403152" w:themeColor="accent4" w:themeShade="80"/>
                          <w:sz w:val="19"/>
                          <w:szCs w:val="19"/>
                        </w:rPr>
                        <w:t xml:space="preserve">Most of the </w:t>
                      </w:r>
                      <w:r>
                        <w:rPr>
                          <w:rFonts w:ascii="Segoe UI" w:hAnsi="Segoe UI" w:cs="Segoe UI"/>
                          <w:color w:val="403152" w:themeColor="accent4" w:themeShade="80"/>
                          <w:sz w:val="19"/>
                          <w:szCs w:val="19"/>
                        </w:rPr>
                        <w:t>228</w:t>
                      </w:r>
                      <w:r w:rsidRPr="005E4C2F">
                        <w:rPr>
                          <w:rFonts w:ascii="Segoe UI" w:hAnsi="Segoe UI" w:cs="Segoe UI"/>
                          <w:color w:val="403152" w:themeColor="accent4" w:themeShade="80"/>
                          <w:sz w:val="19"/>
                          <w:szCs w:val="19"/>
                        </w:rPr>
                        <w:t xml:space="preserve"> passengers who perished were trapped inside the</w:t>
                      </w:r>
                      <w:r w:rsidRPr="005E4C2F">
                        <w:rPr>
                          <w:rFonts w:ascii="Segoe UI" w:hAnsi="Segoe UI" w:cs="Segoe UI"/>
                          <w:color w:val="403152" w:themeColor="accent4" w:themeShade="80"/>
                          <w:sz w:val="20"/>
                          <w:szCs w:val="20"/>
                        </w:rPr>
                        <w:t xml:space="preserve"> hull.</w:t>
                      </w:r>
                    </w:p>
                  </w:txbxContent>
                </v:textbox>
              </v:shape>
            </w:pict>
          </mc:Fallback>
        </mc:AlternateContent>
      </w:r>
    </w:p>
    <w:p w:rsidR="00020A92" w:rsidRDefault="00020A92" w:rsidP="00634BD3">
      <w:pPr>
        <w:spacing w:after="0"/>
        <w:rPr>
          <w:b/>
        </w:rPr>
      </w:pPr>
    </w:p>
    <w:p w:rsidR="00020A92" w:rsidRDefault="00020A92" w:rsidP="00634BD3">
      <w:pPr>
        <w:spacing w:after="0"/>
        <w:rPr>
          <w:b/>
        </w:rPr>
      </w:pPr>
    </w:p>
    <w:p w:rsidR="00FE2F24" w:rsidRDefault="00FE2F24" w:rsidP="00634BD3">
      <w:pPr>
        <w:spacing w:after="0"/>
        <w:rPr>
          <w:b/>
        </w:rPr>
      </w:pPr>
    </w:p>
    <w:p w:rsidR="005E4C2F" w:rsidRDefault="005E4C2F" w:rsidP="00634BD3">
      <w:pPr>
        <w:spacing w:after="0"/>
        <w:rPr>
          <w:b/>
        </w:rPr>
      </w:pPr>
    </w:p>
    <w:p w:rsidR="005E4C2F" w:rsidRDefault="005E4C2F" w:rsidP="00634BD3">
      <w:pPr>
        <w:spacing w:after="0"/>
        <w:rPr>
          <w:b/>
        </w:rPr>
      </w:pPr>
    </w:p>
    <w:p w:rsidR="00020A92" w:rsidRDefault="00780478" w:rsidP="00634BD3">
      <w:pPr>
        <w:spacing w:after="0"/>
        <w:rPr>
          <w:b/>
        </w:rPr>
      </w:pPr>
      <w:r>
        <w:rPr>
          <w:b/>
        </w:rPr>
        <w:t>SUM</w:t>
      </w:r>
      <w:r w:rsidR="00F309F0">
        <w:rPr>
          <w:b/>
        </w:rPr>
        <w:t>MARY</w:t>
      </w:r>
      <w:r>
        <w:rPr>
          <w:b/>
        </w:rPr>
        <w:t>:</w:t>
      </w:r>
    </w:p>
    <w:p w:rsidR="003713C7" w:rsidRDefault="003713C7" w:rsidP="003713C7">
      <w:pPr>
        <w:pStyle w:val="ListParagraph"/>
        <w:numPr>
          <w:ilvl w:val="0"/>
          <w:numId w:val="6"/>
        </w:numPr>
        <w:spacing w:after="0"/>
        <w:rPr>
          <w:b/>
        </w:rPr>
      </w:pPr>
      <w:r>
        <w:rPr>
          <w:b/>
        </w:rPr>
        <w:t xml:space="preserve">The </w:t>
      </w:r>
      <w:r w:rsidR="00FE2F24">
        <w:rPr>
          <w:b/>
        </w:rPr>
        <w:t xml:space="preserve">overwhelming </w:t>
      </w:r>
      <w:r>
        <w:rPr>
          <w:b/>
        </w:rPr>
        <w:t>consensus is that the MV Nyerere capsized as a result of overloading;</w:t>
      </w:r>
    </w:p>
    <w:p w:rsidR="003713C7" w:rsidRDefault="003713C7" w:rsidP="003713C7">
      <w:pPr>
        <w:pStyle w:val="ListParagraph"/>
        <w:numPr>
          <w:ilvl w:val="0"/>
          <w:numId w:val="6"/>
        </w:numPr>
        <w:spacing w:after="0"/>
        <w:rPr>
          <w:b/>
        </w:rPr>
      </w:pPr>
      <w:r>
        <w:rPr>
          <w:b/>
        </w:rPr>
        <w:t xml:space="preserve">Overloading is the result of human error: those consciously and purposely overloading the ferry were responsible for </w:t>
      </w:r>
      <w:r w:rsidR="001F5B94">
        <w:rPr>
          <w:b/>
        </w:rPr>
        <w:t xml:space="preserve">its </w:t>
      </w:r>
      <w:r>
        <w:rPr>
          <w:b/>
        </w:rPr>
        <w:t>capsizing and the consequent deaths;</w:t>
      </w:r>
    </w:p>
    <w:p w:rsidR="001F5B94" w:rsidRPr="006C69C9" w:rsidRDefault="003713C7" w:rsidP="006C69C9">
      <w:pPr>
        <w:pStyle w:val="ListParagraph"/>
        <w:numPr>
          <w:ilvl w:val="0"/>
          <w:numId w:val="6"/>
        </w:numPr>
        <w:spacing w:after="0"/>
        <w:rPr>
          <w:b/>
        </w:rPr>
      </w:pPr>
      <w:r>
        <w:rPr>
          <w:b/>
        </w:rPr>
        <w:t xml:space="preserve">Since the ferry is state owned and managed, and </w:t>
      </w:r>
      <w:r w:rsidR="001F5B94">
        <w:rPr>
          <w:b/>
        </w:rPr>
        <w:t xml:space="preserve">maintenance and enforcing </w:t>
      </w:r>
      <w:r>
        <w:rPr>
          <w:b/>
        </w:rPr>
        <w:t>safety control</w:t>
      </w:r>
      <w:r w:rsidR="001F5B94">
        <w:rPr>
          <w:b/>
        </w:rPr>
        <w:t>s</w:t>
      </w:r>
      <w:r>
        <w:rPr>
          <w:b/>
        </w:rPr>
        <w:t xml:space="preserve"> </w:t>
      </w:r>
      <w:r w:rsidR="001F5B94">
        <w:rPr>
          <w:b/>
        </w:rPr>
        <w:t>are</w:t>
      </w:r>
      <w:r>
        <w:rPr>
          <w:b/>
        </w:rPr>
        <w:t xml:space="preserve"> state </w:t>
      </w:r>
      <w:r w:rsidR="001F5B94">
        <w:rPr>
          <w:b/>
        </w:rPr>
        <w:t>responsibilities</w:t>
      </w:r>
      <w:r>
        <w:rPr>
          <w:b/>
        </w:rPr>
        <w:t xml:space="preserve">,  those who should be held responsible for the tragedy are </w:t>
      </w:r>
      <w:r w:rsidR="00271513">
        <w:rPr>
          <w:b/>
        </w:rPr>
        <w:t>exclusively government officials</w:t>
      </w:r>
      <w:r w:rsidR="00CD4407">
        <w:rPr>
          <w:b/>
        </w:rPr>
        <w:t>, starting with the captain and crew</w:t>
      </w:r>
      <w:r w:rsidR="001F5B94">
        <w:rPr>
          <w:b/>
        </w:rPr>
        <w:t xml:space="preserve">, and working back along the </w:t>
      </w:r>
      <w:r w:rsidR="00DD01AF">
        <w:rPr>
          <w:b/>
        </w:rPr>
        <w:t>chain of command</w:t>
      </w:r>
      <w:r w:rsidR="00271513">
        <w:rPr>
          <w:b/>
        </w:rPr>
        <w:t>;</w:t>
      </w:r>
    </w:p>
    <w:p w:rsidR="00271513" w:rsidRDefault="00DD01AF" w:rsidP="003713C7">
      <w:pPr>
        <w:pStyle w:val="ListParagraph"/>
        <w:numPr>
          <w:ilvl w:val="0"/>
          <w:numId w:val="6"/>
        </w:numPr>
        <w:spacing w:after="0"/>
        <w:rPr>
          <w:b/>
        </w:rPr>
      </w:pPr>
      <w:r>
        <w:rPr>
          <w:b/>
        </w:rPr>
        <w:t>Routine</w:t>
      </w:r>
      <w:r w:rsidR="00271513">
        <w:rPr>
          <w:b/>
        </w:rPr>
        <w:t xml:space="preserve"> overloading is </w:t>
      </w:r>
      <w:r w:rsidR="006C69C9">
        <w:rPr>
          <w:b/>
        </w:rPr>
        <w:t>the result of</w:t>
      </w:r>
      <w:r w:rsidR="00271513">
        <w:rPr>
          <w:b/>
        </w:rPr>
        <w:t xml:space="preserve"> the shortage of ferry services to meet the demand for passenger and freight transport;</w:t>
      </w:r>
    </w:p>
    <w:p w:rsidR="00CD4407" w:rsidRDefault="00CD4407" w:rsidP="003713C7">
      <w:pPr>
        <w:pStyle w:val="ListParagraph"/>
        <w:numPr>
          <w:ilvl w:val="0"/>
          <w:numId w:val="6"/>
        </w:numPr>
        <w:spacing w:after="0"/>
        <w:rPr>
          <w:b/>
        </w:rPr>
      </w:pPr>
      <w:r>
        <w:rPr>
          <w:b/>
        </w:rPr>
        <w:t>The shortage of ferr</w:t>
      </w:r>
      <w:r w:rsidR="00DD01AF">
        <w:rPr>
          <w:b/>
        </w:rPr>
        <w:t>y services</w:t>
      </w:r>
      <w:r>
        <w:rPr>
          <w:b/>
        </w:rPr>
        <w:t xml:space="preserve"> is the result of government policy decisions not to open up ferry services to private sector competition, which would result in private investment to </w:t>
      </w:r>
      <w:r w:rsidR="006C69C9">
        <w:rPr>
          <w:b/>
        </w:rPr>
        <w:t xml:space="preserve">meet </w:t>
      </w:r>
      <w:r>
        <w:rPr>
          <w:b/>
        </w:rPr>
        <w:t xml:space="preserve"> the demand</w:t>
      </w:r>
      <w:r w:rsidR="001F5B94">
        <w:rPr>
          <w:b/>
        </w:rPr>
        <w:t xml:space="preserve">, with </w:t>
      </w:r>
      <w:r w:rsidR="00CB0CAB">
        <w:rPr>
          <w:b/>
        </w:rPr>
        <w:t xml:space="preserve">the replacement of </w:t>
      </w:r>
      <w:r w:rsidR="001F5B94">
        <w:rPr>
          <w:b/>
        </w:rPr>
        <w:t xml:space="preserve"> </w:t>
      </w:r>
      <w:r w:rsidR="00DD01AF">
        <w:rPr>
          <w:b/>
        </w:rPr>
        <w:t xml:space="preserve">mediocre </w:t>
      </w:r>
      <w:r w:rsidR="00CB0CAB">
        <w:rPr>
          <w:b/>
        </w:rPr>
        <w:t xml:space="preserve">and dangerous </w:t>
      </w:r>
      <w:r w:rsidR="001F5B94">
        <w:rPr>
          <w:b/>
        </w:rPr>
        <w:t>state-provided services</w:t>
      </w:r>
      <w:r>
        <w:rPr>
          <w:b/>
        </w:rPr>
        <w:t>;</w:t>
      </w:r>
    </w:p>
    <w:p w:rsidR="006C69C9" w:rsidRDefault="001F5B94" w:rsidP="003713C7">
      <w:pPr>
        <w:pStyle w:val="ListParagraph"/>
        <w:numPr>
          <w:ilvl w:val="0"/>
          <w:numId w:val="6"/>
        </w:numPr>
        <w:spacing w:after="0"/>
        <w:rPr>
          <w:b/>
        </w:rPr>
      </w:pPr>
      <w:r>
        <w:rPr>
          <w:b/>
        </w:rPr>
        <w:t xml:space="preserve">Safety regulations are flouted in the interest of overloading ferries with as many passengers as possible, most of whom are unrecorded and their fares unreported; </w:t>
      </w:r>
    </w:p>
    <w:p w:rsidR="00271513" w:rsidRDefault="006C69C9" w:rsidP="003713C7">
      <w:pPr>
        <w:pStyle w:val="ListParagraph"/>
        <w:numPr>
          <w:ilvl w:val="0"/>
          <w:numId w:val="6"/>
        </w:numPr>
        <w:spacing w:after="0"/>
        <w:rPr>
          <w:b/>
        </w:rPr>
      </w:pPr>
      <w:r>
        <w:rPr>
          <w:b/>
        </w:rPr>
        <w:t xml:space="preserve">The rents resulting from this process </w:t>
      </w:r>
      <w:r w:rsidR="00391A7B">
        <w:rPr>
          <w:b/>
        </w:rPr>
        <w:t>assure its continuation at the expense of transport safety and efficiency.</w:t>
      </w:r>
    </w:p>
    <w:p w:rsidR="00005661" w:rsidRPr="00005661" w:rsidRDefault="00E91AFB" w:rsidP="00634BD3">
      <w:pPr>
        <w:spacing w:after="0"/>
        <w:rPr>
          <w:b/>
        </w:rPr>
      </w:pPr>
      <w:r>
        <w:rPr>
          <w:b/>
        </w:rPr>
        <w:lastRenderedPageBreak/>
        <w:t>Sudden d</w:t>
      </w:r>
      <w:r w:rsidR="00005661" w:rsidRPr="00005661">
        <w:rPr>
          <w:b/>
        </w:rPr>
        <w:t xml:space="preserve">eath </w:t>
      </w:r>
      <w:r w:rsidR="00830409">
        <w:rPr>
          <w:b/>
        </w:rPr>
        <w:t xml:space="preserve">on a </w:t>
      </w:r>
      <w:r w:rsidR="0070496F">
        <w:rPr>
          <w:b/>
        </w:rPr>
        <w:t xml:space="preserve">Thursday </w:t>
      </w:r>
      <w:r w:rsidR="00005661" w:rsidRPr="00005661">
        <w:rPr>
          <w:b/>
        </w:rPr>
        <w:t>afternoon</w:t>
      </w:r>
    </w:p>
    <w:p w:rsidR="00D413F9" w:rsidRDefault="005F4C33" w:rsidP="00C44070">
      <w:pPr>
        <w:spacing w:after="0" w:line="240" w:lineRule="auto"/>
      </w:pPr>
      <w:r>
        <w:t>In</w:t>
      </w:r>
      <w:r w:rsidR="00C02F17">
        <w:t xml:space="preserve"> </w:t>
      </w:r>
      <w:r w:rsidR="00B9155A">
        <w:t xml:space="preserve">the </w:t>
      </w:r>
      <w:r>
        <w:t xml:space="preserve">early </w:t>
      </w:r>
      <w:r w:rsidR="00B9155A">
        <w:t xml:space="preserve">afternoon of </w:t>
      </w:r>
      <w:r w:rsidR="00C02F17">
        <w:t>Thursday September 20</w:t>
      </w:r>
      <w:r w:rsidR="00B9155A" w:rsidRPr="00B9155A">
        <w:rPr>
          <w:vertAlign w:val="superscript"/>
        </w:rPr>
        <w:t>th</w:t>
      </w:r>
      <w:r w:rsidR="00B9155A">
        <w:t xml:space="preserve"> 2018</w:t>
      </w:r>
      <w:r w:rsidR="00C02F17">
        <w:t xml:space="preserve">, </w:t>
      </w:r>
      <w:r w:rsidR="00100A87">
        <w:t xml:space="preserve">a crowd of </w:t>
      </w:r>
      <w:r w:rsidR="00B9155A">
        <w:t xml:space="preserve">people congregated at the tiny port of </w:t>
      </w:r>
      <w:proofErr w:type="spellStart"/>
      <w:r w:rsidR="00B9155A" w:rsidRPr="00031E1C">
        <w:t>Ukara</w:t>
      </w:r>
      <w:proofErr w:type="spellEnd"/>
      <w:r w:rsidR="00B9155A" w:rsidRPr="00031E1C">
        <w:t xml:space="preserve"> Island</w:t>
      </w:r>
      <w:r w:rsidR="00B9155A">
        <w:t xml:space="preserve"> on Lake Victoria</w:t>
      </w:r>
      <w:r w:rsidR="00C44070">
        <w:t>.</w:t>
      </w:r>
      <w:r w:rsidR="00B9155A">
        <w:t xml:space="preserve"> </w:t>
      </w:r>
      <w:r w:rsidR="00C44070">
        <w:t xml:space="preserve">It was market day. The crowd was </w:t>
      </w:r>
      <w:r>
        <w:t xml:space="preserve">waiting for the arrival of the </w:t>
      </w:r>
      <w:r w:rsidR="00C02F17">
        <w:t>MV Nyerere</w:t>
      </w:r>
      <w:r>
        <w:t xml:space="preserve">, </w:t>
      </w:r>
      <w:r w:rsidR="00806240">
        <w:t xml:space="preserve">a small ferry </w:t>
      </w:r>
      <w:r>
        <w:t>bringing passengers</w:t>
      </w:r>
      <w:r w:rsidR="00C44070">
        <w:t>, including traders, and</w:t>
      </w:r>
      <w:r>
        <w:t xml:space="preserve"> cargo from nearby </w:t>
      </w:r>
      <w:proofErr w:type="spellStart"/>
      <w:r w:rsidRPr="005F4C33">
        <w:t>Bugolola</w:t>
      </w:r>
      <w:proofErr w:type="spellEnd"/>
      <w:r w:rsidR="00E2638F">
        <w:t xml:space="preserve"> on </w:t>
      </w:r>
      <w:proofErr w:type="spellStart"/>
      <w:r w:rsidR="00E2638F">
        <w:t>Ukerewe</w:t>
      </w:r>
      <w:proofErr w:type="spellEnd"/>
      <w:r>
        <w:t xml:space="preserve"> Island</w:t>
      </w:r>
      <w:r w:rsidR="00C44070">
        <w:t xml:space="preserve">. </w:t>
      </w:r>
      <w:r w:rsidR="00881118">
        <w:t>It was a sunny day</w:t>
      </w:r>
      <w:r w:rsidR="00806240">
        <w:t xml:space="preserve">, </w:t>
      </w:r>
      <w:r w:rsidR="00E91AFB">
        <w:t xml:space="preserve">with </w:t>
      </w:r>
      <w:r w:rsidR="00806240">
        <w:t xml:space="preserve">a </w:t>
      </w:r>
      <w:r w:rsidR="00E91AFB">
        <w:t xml:space="preserve">refreshing </w:t>
      </w:r>
      <w:r w:rsidR="00806240">
        <w:t xml:space="preserve">breeze </w:t>
      </w:r>
      <w:r w:rsidR="005C43F4">
        <w:t>blow</w:t>
      </w:r>
      <w:r w:rsidR="00806240">
        <w:t xml:space="preserve">ing off the </w:t>
      </w:r>
      <w:r w:rsidR="005C43F4">
        <w:t xml:space="preserve">calm </w:t>
      </w:r>
      <w:r w:rsidR="00806240">
        <w:t>lake</w:t>
      </w:r>
      <w:r w:rsidR="00881118">
        <w:t xml:space="preserve">. </w:t>
      </w:r>
      <w:r>
        <w:t xml:space="preserve">As the </w:t>
      </w:r>
      <w:r w:rsidR="00E91AFB">
        <w:t xml:space="preserve">100-capacity </w:t>
      </w:r>
      <w:r>
        <w:t xml:space="preserve">ferry </w:t>
      </w:r>
      <w:r w:rsidR="00B9155A">
        <w:t xml:space="preserve">approached </w:t>
      </w:r>
      <w:r w:rsidR="00D56256">
        <w:t xml:space="preserve">the </w:t>
      </w:r>
      <w:r w:rsidR="00197F60">
        <w:t>jetty</w:t>
      </w:r>
      <w:r>
        <w:t>, p</w:t>
      </w:r>
      <w:r w:rsidR="005901CD">
        <w:t xml:space="preserve">assengers gathered </w:t>
      </w:r>
      <w:r w:rsidR="00274E89">
        <w:t xml:space="preserve">on deck to </w:t>
      </w:r>
      <w:r w:rsidR="00197F60">
        <w:t>wave to their relatives</w:t>
      </w:r>
      <w:r w:rsidR="00BA364E">
        <w:t xml:space="preserve"> and prepare to disembark</w:t>
      </w:r>
      <w:r w:rsidR="00A8397F">
        <w:t xml:space="preserve">. Suddenly </w:t>
      </w:r>
      <w:r w:rsidR="00C44070">
        <w:t xml:space="preserve">the </w:t>
      </w:r>
      <w:r w:rsidR="00E91AFB">
        <w:t xml:space="preserve">MV Nyerere </w:t>
      </w:r>
      <w:r w:rsidR="00A8397F">
        <w:t xml:space="preserve">made an abrupt turn to align </w:t>
      </w:r>
      <w:r w:rsidR="00D413F9">
        <w:t xml:space="preserve">with the jetty. </w:t>
      </w:r>
      <w:r w:rsidR="00E91AFB">
        <w:t>With so many passengers congregating on one side of the boat, i</w:t>
      </w:r>
      <w:r w:rsidR="00D413F9">
        <w:t xml:space="preserve">t </w:t>
      </w:r>
      <w:r w:rsidR="00881118">
        <w:t xml:space="preserve">keeled over </w:t>
      </w:r>
      <w:r w:rsidR="00280ECF">
        <w:t>wildly</w:t>
      </w:r>
      <w:r w:rsidR="00C44070">
        <w:t xml:space="preserve"> to starboard</w:t>
      </w:r>
      <w:r w:rsidR="00280ECF">
        <w:t xml:space="preserve">, </w:t>
      </w:r>
      <w:r w:rsidR="00E91AFB">
        <w:t>righted itself</w:t>
      </w:r>
      <w:r w:rsidR="00BA364E">
        <w:t xml:space="preserve"> momentarily</w:t>
      </w:r>
      <w:r w:rsidR="00E91AFB">
        <w:t xml:space="preserve">, and </w:t>
      </w:r>
      <w:r w:rsidR="00806240">
        <w:t>capsize</w:t>
      </w:r>
      <w:r w:rsidR="00E91AFB">
        <w:t>d</w:t>
      </w:r>
      <w:r w:rsidR="00806240">
        <w:t xml:space="preserve"> on the </w:t>
      </w:r>
      <w:r w:rsidR="00C44070">
        <w:t xml:space="preserve">port </w:t>
      </w:r>
      <w:r w:rsidR="00806240">
        <w:t>side</w:t>
      </w:r>
      <w:r w:rsidR="00E91AFB">
        <w:t>, throwing dozens of passengers</w:t>
      </w:r>
      <w:r w:rsidR="00391A7B">
        <w:t xml:space="preserve"> </w:t>
      </w:r>
      <w:r w:rsidR="00E91AFB">
        <w:t xml:space="preserve">into the </w:t>
      </w:r>
      <w:r w:rsidR="00C44070">
        <w:t>shallow water</w:t>
      </w:r>
      <w:r w:rsidR="00A8397F">
        <w:t>.</w:t>
      </w:r>
      <w:r w:rsidR="006B6320">
        <w:rPr>
          <w:rStyle w:val="EndnoteReference"/>
        </w:rPr>
        <w:endnoteReference w:id="2"/>
      </w:r>
      <w:r w:rsidR="00A8397F">
        <w:t xml:space="preserve"> </w:t>
      </w:r>
      <w:r w:rsidR="005E4C2F">
        <w:t>Two hundred and twenty-eight</w:t>
      </w:r>
      <w:r w:rsidR="00C02F17">
        <w:t xml:space="preserve"> </w:t>
      </w:r>
      <w:r w:rsidR="00767F97">
        <w:t xml:space="preserve">people </w:t>
      </w:r>
      <w:r w:rsidR="00C02F17">
        <w:t>drowned</w:t>
      </w:r>
      <w:r w:rsidR="00391A7B">
        <w:t xml:space="preserve"> within minutes</w:t>
      </w:r>
      <w:r w:rsidR="00D413F9">
        <w:t>, most of them trapped in</w:t>
      </w:r>
      <w:r w:rsidR="00280ECF">
        <w:t>side</w:t>
      </w:r>
      <w:r w:rsidR="00D413F9">
        <w:t xml:space="preserve"> the upturned hull</w:t>
      </w:r>
      <w:r w:rsidR="00C02F17">
        <w:t xml:space="preserve">. </w:t>
      </w:r>
      <w:r w:rsidR="00DF7D4C">
        <w:t>About 40</w:t>
      </w:r>
      <w:r w:rsidR="00D413F9">
        <w:t xml:space="preserve"> p</w:t>
      </w:r>
      <w:r>
        <w:t xml:space="preserve">eople </w:t>
      </w:r>
      <w:r w:rsidR="00D413F9">
        <w:t xml:space="preserve">were rescued </w:t>
      </w:r>
      <w:r>
        <w:t xml:space="preserve">by small boats. </w:t>
      </w:r>
      <w:r w:rsidR="00031E1C">
        <w:t xml:space="preserve">The </w:t>
      </w:r>
      <w:r w:rsidR="00C44070">
        <w:t>identities of some of the</w:t>
      </w:r>
      <w:r w:rsidR="00031E1C">
        <w:t xml:space="preserve"> dead </w:t>
      </w:r>
      <w:r w:rsidR="00C44070">
        <w:t>remain</w:t>
      </w:r>
      <w:r w:rsidR="00020A92">
        <w:t xml:space="preserve"> un</w:t>
      </w:r>
      <w:r w:rsidR="00031E1C">
        <w:t xml:space="preserve">known, since the </w:t>
      </w:r>
      <w:r w:rsidR="00280ECF">
        <w:t xml:space="preserve">passenger </w:t>
      </w:r>
      <w:r w:rsidR="00031E1C">
        <w:t xml:space="preserve">manifest </w:t>
      </w:r>
      <w:r w:rsidR="00020A92">
        <w:t>went</w:t>
      </w:r>
      <w:r w:rsidR="00031E1C">
        <w:t xml:space="preserve"> down with </w:t>
      </w:r>
      <w:r w:rsidR="00280ECF">
        <w:t>the ship</w:t>
      </w:r>
      <w:r w:rsidR="00806240">
        <w:t xml:space="preserve">, or so we </w:t>
      </w:r>
      <w:r w:rsidR="005C43F4">
        <w:t>are</w:t>
      </w:r>
      <w:r w:rsidR="00806240">
        <w:t xml:space="preserve"> told</w:t>
      </w:r>
      <w:r w:rsidR="00031E1C">
        <w:t xml:space="preserve">. </w:t>
      </w:r>
    </w:p>
    <w:p w:rsidR="004B4045" w:rsidRDefault="004B4045" w:rsidP="00C44070">
      <w:pPr>
        <w:spacing w:after="0" w:line="240" w:lineRule="auto"/>
      </w:pPr>
    </w:p>
    <w:p w:rsidR="00767F97" w:rsidRDefault="00991C4E" w:rsidP="004B4045">
      <w:pPr>
        <w:pStyle w:val="Caption"/>
        <w:rPr>
          <w:b w:val="0"/>
          <w:color w:val="000000" w:themeColor="text1"/>
          <w:sz w:val="22"/>
          <w:szCs w:val="22"/>
        </w:rPr>
      </w:pPr>
      <w:r w:rsidRPr="001470E5">
        <w:rPr>
          <w:noProof/>
          <w:lang w:val="en-US"/>
        </w:rPr>
        <mc:AlternateContent>
          <mc:Choice Requires="wps">
            <w:drawing>
              <wp:anchor distT="91440" distB="91440" distL="114300" distR="114300" simplePos="0" relativeHeight="251695104" behindDoc="0" locked="0" layoutInCell="0" allowOverlap="1" wp14:anchorId="6EA4CC59" wp14:editId="43405C22">
                <wp:simplePos x="0" y="0"/>
                <wp:positionH relativeFrom="margin">
                  <wp:posOffset>2914650</wp:posOffset>
                </wp:positionH>
                <wp:positionV relativeFrom="margin">
                  <wp:posOffset>4248150</wp:posOffset>
                </wp:positionV>
                <wp:extent cx="3078480" cy="2495550"/>
                <wp:effectExtent l="38100" t="38100" r="121920" b="114300"/>
                <wp:wrapSquare wrapText="bothSides"/>
                <wp:docPr id="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78480" cy="249555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FA1EB1" w:rsidRPr="00F466EE" w:rsidRDefault="00FA1EB1" w:rsidP="00FA1EB1">
                            <w:pPr>
                              <w:pStyle w:val="Caption"/>
                              <w:keepNext/>
                              <w:rPr>
                                <w:sz w:val="22"/>
                                <w:szCs w:val="22"/>
                              </w:rPr>
                            </w:pPr>
                            <w:r w:rsidRPr="00F466EE">
                              <w:rPr>
                                <w:sz w:val="22"/>
                                <w:szCs w:val="22"/>
                              </w:rPr>
                              <w:t>Thing's will soon be back to normal...</w:t>
                            </w:r>
                          </w:p>
                          <w:p w:rsidR="00EE0DFA" w:rsidRDefault="00EE0DFA" w:rsidP="001470E5">
                            <w:pPr>
                              <w:ind w:left="-180"/>
                              <w:rPr>
                                <w:color w:val="4F81BD" w:themeColor="accent1"/>
                                <w:sz w:val="20"/>
                                <w:szCs w:val="20"/>
                              </w:rPr>
                            </w:pPr>
                            <w:r>
                              <w:rPr>
                                <w:noProof/>
                                <w:lang w:val="en-US"/>
                              </w:rPr>
                              <w:drawing>
                                <wp:inline distT="0" distB="0" distL="0" distR="0" wp14:anchorId="4911A795" wp14:editId="4556E628">
                                  <wp:extent cx="2666454" cy="1581150"/>
                                  <wp:effectExtent l="19050" t="19050" r="19685" b="19050"/>
                                  <wp:docPr id="9" name="Picture 9" descr="Image result for mv nyerere capsiz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v nyerere capsize photos"/>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666454" cy="1581150"/>
                                          </a:xfrm>
                                          <a:prstGeom prst="rect">
                                            <a:avLst/>
                                          </a:prstGeom>
                                          <a:noFill/>
                                          <a:ln w="25400">
                                            <a:solidFill>
                                              <a:sysClr val="windowText" lastClr="000000"/>
                                            </a:solidFill>
                                          </a:ln>
                                        </pic:spPr>
                                      </pic:pic>
                                    </a:graphicData>
                                  </a:graphic>
                                </wp:inline>
                              </w:drawing>
                            </w:r>
                          </w:p>
                        </w:txbxContent>
                      </wps:txbx>
                      <wps:bodyPr rot="0" vert="horz" wrap="square" lIns="288000" tIns="180000" rIns="324000" bIns="288000" anchor="ctr" anchorCtr="0">
                        <a:noAutofit/>
                      </wps:bodyPr>
                    </wps:wsp>
                  </a:graphicData>
                </a:graphic>
                <wp14:sizeRelH relativeFrom="margin">
                  <wp14:pctWidth>0</wp14:pctWidth>
                </wp14:sizeRelH>
                <wp14:sizeRelV relativeFrom="page">
                  <wp14:pctHeight>0</wp14:pctHeight>
                </wp14:sizeRelV>
              </wp:anchor>
            </w:drawing>
          </mc:Choice>
          <mc:Fallback>
            <w:pict>
              <v:rect w14:anchorId="6EA4CC59" id="Rectangle 396" o:spid="_x0000_s1028" style="position:absolute;margin-left:229.5pt;margin-top:334.5pt;width:242.4pt;height:196.5pt;flip:x;z-index:2516951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" o:allowincell="f" fillcolor="window" strokecolor="#7f7f7f" strokeweight="1.5pt">
                <v:shadow on="t" type="perspective" color="black" opacity="26214f" origin="-.5,-.5" offset=".74836mm,.74836mm" matrix="65864f,,,65864f"/>
                <v:textbox inset="8mm,5mm,9mm,8mm">
                  <w:txbxContent>
                    <w:p w:rsidR="00FA1EB1" w:rsidRPr="00F466EE" w:rsidRDefault="00FA1EB1" w:rsidP="00FA1EB1">
                      <w:pPr>
                        <w:pStyle w:val="Caption"/>
                        <w:keepNext/>
                        <w:rPr>
                          <w:sz w:val="22"/>
                          <w:szCs w:val="22"/>
                        </w:rPr>
                      </w:pPr>
                      <w:r w:rsidRPr="00F466EE">
                        <w:rPr>
                          <w:sz w:val="22"/>
                          <w:szCs w:val="22"/>
                        </w:rPr>
                        <w:t>Thing's will soon be back to normal...</w:t>
                      </w:r>
                    </w:p>
                    <w:p w:rsidR="00EE0DFA" w:rsidRDefault="00EE0DFA" w:rsidP="001470E5">
                      <w:pPr>
                        <w:ind w:left="-180"/>
                        <w:rPr>
                          <w:color w:val="4F81BD" w:themeColor="accent1"/>
                          <w:sz w:val="20"/>
                          <w:szCs w:val="20"/>
                        </w:rPr>
                      </w:pPr>
                      <w:r>
                        <w:rPr>
                          <w:noProof/>
                          <w:lang w:val="en-US"/>
                        </w:rPr>
                        <w:drawing>
                          <wp:inline distT="0" distB="0" distL="0" distR="0" wp14:anchorId="4911A795" wp14:editId="4556E628">
                            <wp:extent cx="2666454" cy="1581150"/>
                            <wp:effectExtent l="19050" t="19050" r="19685" b="19050"/>
                            <wp:docPr id="9" name="Picture 9" descr="Image result for mv nyerere capsiz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v nyerere capsize photos"/>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666454" cy="1581150"/>
                                    </a:xfrm>
                                    <a:prstGeom prst="rect">
                                      <a:avLst/>
                                    </a:prstGeom>
                                    <a:noFill/>
                                    <a:ln w="25400">
                                      <a:solidFill>
                                        <a:sysClr val="windowText" lastClr="000000"/>
                                      </a:solidFill>
                                    </a:ln>
                                  </pic:spPr>
                                </pic:pic>
                              </a:graphicData>
                            </a:graphic>
                          </wp:inline>
                        </w:drawing>
                      </w:r>
                    </w:p>
                  </w:txbxContent>
                </v:textbox>
                <w10:wrap type="square" anchorx="margin" anchory="margin"/>
              </v:rect>
            </w:pict>
          </mc:Fallback>
        </mc:AlternateContent>
      </w:r>
      <w:r w:rsidR="00767F97">
        <w:rPr>
          <w:b w:val="0"/>
          <w:color w:val="000000" w:themeColor="text1"/>
          <w:sz w:val="22"/>
          <w:szCs w:val="22"/>
        </w:rPr>
        <w:t>Within hours</w:t>
      </w:r>
      <w:r w:rsidR="00806240">
        <w:rPr>
          <w:b w:val="0"/>
          <w:color w:val="000000" w:themeColor="text1"/>
          <w:sz w:val="22"/>
          <w:szCs w:val="22"/>
        </w:rPr>
        <w:t>,</w:t>
      </w:r>
      <w:r w:rsidR="00767F97">
        <w:rPr>
          <w:b w:val="0"/>
          <w:color w:val="000000" w:themeColor="text1"/>
          <w:sz w:val="22"/>
          <w:szCs w:val="22"/>
        </w:rPr>
        <w:t xml:space="preserve"> the BBC World Service was bro</w:t>
      </w:r>
      <w:r w:rsidR="00391A7B">
        <w:rPr>
          <w:b w:val="0"/>
          <w:color w:val="000000" w:themeColor="text1"/>
          <w:sz w:val="22"/>
          <w:szCs w:val="22"/>
        </w:rPr>
        <w:t>adcasting the shocking news worldwide</w:t>
      </w:r>
      <w:r w:rsidR="00767F97">
        <w:rPr>
          <w:b w:val="0"/>
          <w:color w:val="000000" w:themeColor="text1"/>
          <w:sz w:val="22"/>
          <w:szCs w:val="22"/>
        </w:rPr>
        <w:t xml:space="preserve">. </w:t>
      </w:r>
      <w:r w:rsidR="00634BD3" w:rsidRPr="00020A92">
        <w:rPr>
          <w:b w:val="0"/>
          <w:color w:val="000000" w:themeColor="text1"/>
          <w:sz w:val="22"/>
          <w:szCs w:val="22"/>
        </w:rPr>
        <w:t xml:space="preserve">Tanzanian </w:t>
      </w:r>
      <w:r w:rsidR="00C02F17" w:rsidRPr="00020A92">
        <w:rPr>
          <w:b w:val="0"/>
          <w:color w:val="000000" w:themeColor="text1"/>
          <w:sz w:val="22"/>
          <w:szCs w:val="22"/>
        </w:rPr>
        <w:t xml:space="preserve">President </w:t>
      </w:r>
      <w:r w:rsidR="00634BD3" w:rsidRPr="00020A92">
        <w:rPr>
          <w:b w:val="0"/>
          <w:color w:val="000000" w:themeColor="text1"/>
          <w:sz w:val="22"/>
          <w:szCs w:val="22"/>
        </w:rPr>
        <w:t xml:space="preserve">John </w:t>
      </w:r>
      <w:r w:rsidR="00C02F17" w:rsidRPr="00020A92">
        <w:rPr>
          <w:b w:val="0"/>
          <w:color w:val="000000" w:themeColor="text1"/>
          <w:sz w:val="22"/>
          <w:szCs w:val="22"/>
        </w:rPr>
        <w:t>Magufuli declared f</w:t>
      </w:r>
      <w:r w:rsidR="00136FF4">
        <w:rPr>
          <w:b w:val="0"/>
          <w:color w:val="000000" w:themeColor="text1"/>
          <w:sz w:val="22"/>
          <w:szCs w:val="22"/>
        </w:rPr>
        <w:t>our days of national mourning</w:t>
      </w:r>
      <w:r w:rsidR="00C44070">
        <w:rPr>
          <w:b w:val="0"/>
          <w:color w:val="000000" w:themeColor="text1"/>
          <w:sz w:val="22"/>
          <w:szCs w:val="22"/>
        </w:rPr>
        <w:t>, and flags flew at half-mast</w:t>
      </w:r>
      <w:r w:rsidR="00136FF4">
        <w:rPr>
          <w:b w:val="0"/>
          <w:color w:val="000000" w:themeColor="text1"/>
          <w:sz w:val="22"/>
          <w:szCs w:val="22"/>
        </w:rPr>
        <w:t xml:space="preserve">. </w:t>
      </w:r>
      <w:r w:rsidR="006903A5">
        <w:rPr>
          <w:b w:val="0"/>
          <w:color w:val="000000" w:themeColor="text1"/>
          <w:sz w:val="22"/>
          <w:szCs w:val="22"/>
        </w:rPr>
        <w:t xml:space="preserve">He </w:t>
      </w:r>
      <w:r w:rsidR="006903A5" w:rsidRPr="006903A5">
        <w:rPr>
          <w:b w:val="0"/>
          <w:color w:val="000000" w:themeColor="text1"/>
          <w:sz w:val="22"/>
          <w:szCs w:val="22"/>
        </w:rPr>
        <w:t>said</w:t>
      </w:r>
      <w:r w:rsidR="006903A5">
        <w:rPr>
          <w:b w:val="0"/>
          <w:color w:val="000000" w:themeColor="text1"/>
          <w:sz w:val="22"/>
          <w:szCs w:val="22"/>
        </w:rPr>
        <w:t>:</w:t>
      </w:r>
      <w:r w:rsidR="006903A5" w:rsidRPr="006903A5">
        <w:rPr>
          <w:b w:val="0"/>
          <w:color w:val="000000" w:themeColor="text1"/>
          <w:sz w:val="22"/>
          <w:szCs w:val="22"/>
        </w:rPr>
        <w:t xml:space="preserve"> “it appears clear that the ferry was overloaded”. </w:t>
      </w:r>
      <w:r w:rsidR="00BA364E">
        <w:rPr>
          <w:b w:val="0"/>
          <w:color w:val="000000" w:themeColor="text1"/>
          <w:sz w:val="22"/>
          <w:szCs w:val="22"/>
        </w:rPr>
        <w:t>“N</w:t>
      </w:r>
      <w:r w:rsidR="00BA364E" w:rsidRPr="00BA364E">
        <w:rPr>
          <w:b w:val="0"/>
          <w:color w:val="000000" w:themeColor="text1"/>
          <w:sz w:val="22"/>
          <w:szCs w:val="22"/>
        </w:rPr>
        <w:t>egligence has cost us so many lives … children, mothers, students, old people.</w:t>
      </w:r>
      <w:r w:rsidR="00BA364E">
        <w:rPr>
          <w:b w:val="0"/>
          <w:color w:val="000000" w:themeColor="text1"/>
          <w:sz w:val="22"/>
          <w:szCs w:val="22"/>
        </w:rPr>
        <w:t xml:space="preserve">” </w:t>
      </w:r>
      <w:r w:rsidR="00136FF4">
        <w:rPr>
          <w:b w:val="0"/>
          <w:color w:val="000000" w:themeColor="text1"/>
          <w:sz w:val="22"/>
          <w:szCs w:val="22"/>
        </w:rPr>
        <w:t>He</w:t>
      </w:r>
      <w:r w:rsidR="00136FF4" w:rsidRPr="00136FF4">
        <w:rPr>
          <w:b w:val="0"/>
          <w:color w:val="000000" w:themeColor="text1"/>
          <w:sz w:val="22"/>
          <w:szCs w:val="22"/>
        </w:rPr>
        <w:t xml:space="preserve"> </w:t>
      </w:r>
      <w:r w:rsidR="00136FF4">
        <w:rPr>
          <w:b w:val="0"/>
          <w:color w:val="000000" w:themeColor="text1"/>
          <w:sz w:val="22"/>
          <w:szCs w:val="22"/>
        </w:rPr>
        <w:t>“</w:t>
      </w:r>
      <w:r w:rsidR="00136FF4" w:rsidRPr="00136FF4">
        <w:rPr>
          <w:b w:val="0"/>
          <w:color w:val="000000" w:themeColor="text1"/>
          <w:sz w:val="22"/>
          <w:szCs w:val="22"/>
        </w:rPr>
        <w:t>ordered the arrest of all those involved in the management of the ferry. The arrests</w:t>
      </w:r>
      <w:r w:rsidR="00136FF4">
        <w:rPr>
          <w:b w:val="0"/>
          <w:color w:val="000000" w:themeColor="text1"/>
          <w:sz w:val="22"/>
          <w:szCs w:val="22"/>
        </w:rPr>
        <w:t xml:space="preserve"> have already begun,” he added.</w:t>
      </w:r>
      <w:r w:rsidR="00136FF4">
        <w:rPr>
          <w:rStyle w:val="EndnoteReference"/>
          <w:b w:val="0"/>
          <w:color w:val="000000" w:themeColor="text1"/>
          <w:sz w:val="22"/>
          <w:szCs w:val="22"/>
        </w:rPr>
        <w:endnoteReference w:id="3"/>
      </w:r>
      <w:r w:rsidR="00136FF4">
        <w:rPr>
          <w:b w:val="0"/>
          <w:color w:val="000000" w:themeColor="text1"/>
          <w:sz w:val="22"/>
          <w:szCs w:val="22"/>
        </w:rPr>
        <w:t xml:space="preserve"> </w:t>
      </w:r>
      <w:r w:rsidR="00136FF4" w:rsidRPr="00136FF4">
        <w:rPr>
          <w:b w:val="0"/>
          <w:color w:val="000000" w:themeColor="text1"/>
          <w:sz w:val="22"/>
          <w:szCs w:val="22"/>
        </w:rPr>
        <w:t>The president said the government would cover the funeral expenses of the victims.</w:t>
      </w:r>
      <w:r w:rsidR="00136FF4">
        <w:rPr>
          <w:b w:val="0"/>
          <w:color w:val="000000" w:themeColor="text1"/>
          <w:sz w:val="22"/>
          <w:szCs w:val="22"/>
        </w:rPr>
        <w:t xml:space="preserve"> </w:t>
      </w:r>
      <w:r w:rsidR="0011055B" w:rsidRPr="0011055B">
        <w:rPr>
          <w:b w:val="0"/>
          <w:color w:val="000000" w:themeColor="text1"/>
          <w:sz w:val="22"/>
          <w:szCs w:val="22"/>
        </w:rPr>
        <w:t xml:space="preserve">A ‘condolence account’ was opened for the victims’ families, and cash payments were </w:t>
      </w:r>
      <w:r w:rsidR="0011055B">
        <w:rPr>
          <w:b w:val="0"/>
          <w:color w:val="000000" w:themeColor="text1"/>
          <w:sz w:val="22"/>
          <w:szCs w:val="22"/>
        </w:rPr>
        <w:t>promised for</w:t>
      </w:r>
      <w:r w:rsidR="0011055B" w:rsidRPr="0011055B">
        <w:rPr>
          <w:b w:val="0"/>
          <w:color w:val="000000" w:themeColor="text1"/>
          <w:sz w:val="22"/>
          <w:szCs w:val="22"/>
        </w:rPr>
        <w:t xml:space="preserve"> bereaved families to take the corpses of their dead home </w:t>
      </w:r>
      <w:r w:rsidR="0011055B">
        <w:rPr>
          <w:b w:val="0"/>
          <w:color w:val="000000" w:themeColor="text1"/>
          <w:sz w:val="22"/>
          <w:szCs w:val="22"/>
        </w:rPr>
        <w:t xml:space="preserve">for burial. </w:t>
      </w:r>
      <w:r w:rsidR="00136FF4">
        <w:rPr>
          <w:b w:val="0"/>
          <w:color w:val="000000" w:themeColor="text1"/>
          <w:sz w:val="22"/>
          <w:szCs w:val="22"/>
        </w:rPr>
        <w:t>C</w:t>
      </w:r>
      <w:r w:rsidR="00767F97">
        <w:rPr>
          <w:b w:val="0"/>
          <w:color w:val="000000" w:themeColor="text1"/>
          <w:sz w:val="22"/>
          <w:szCs w:val="22"/>
        </w:rPr>
        <w:t xml:space="preserve">ondolences came </w:t>
      </w:r>
      <w:r w:rsidR="00823401">
        <w:rPr>
          <w:b w:val="0"/>
          <w:color w:val="000000" w:themeColor="text1"/>
          <w:sz w:val="22"/>
          <w:szCs w:val="22"/>
        </w:rPr>
        <w:t>pour</w:t>
      </w:r>
      <w:r w:rsidR="00767F97">
        <w:rPr>
          <w:b w:val="0"/>
          <w:color w:val="000000" w:themeColor="text1"/>
          <w:sz w:val="22"/>
          <w:szCs w:val="22"/>
        </w:rPr>
        <w:t xml:space="preserve">ing in from near and far. </w:t>
      </w:r>
      <w:r w:rsidR="005C43F4">
        <w:rPr>
          <w:b w:val="0"/>
          <w:color w:val="000000" w:themeColor="text1"/>
          <w:sz w:val="22"/>
          <w:szCs w:val="22"/>
        </w:rPr>
        <w:t xml:space="preserve">Presidents Kagame </w:t>
      </w:r>
      <w:r w:rsidR="00823401">
        <w:rPr>
          <w:b w:val="0"/>
          <w:color w:val="000000" w:themeColor="text1"/>
          <w:sz w:val="22"/>
          <w:szCs w:val="22"/>
        </w:rPr>
        <w:t xml:space="preserve">of Rwanda </w:t>
      </w:r>
      <w:r w:rsidR="005C43F4">
        <w:rPr>
          <w:b w:val="0"/>
          <w:color w:val="000000" w:themeColor="text1"/>
          <w:sz w:val="22"/>
          <w:szCs w:val="22"/>
        </w:rPr>
        <w:t xml:space="preserve">and Kenyatta </w:t>
      </w:r>
      <w:r w:rsidR="00823401">
        <w:rPr>
          <w:b w:val="0"/>
          <w:color w:val="000000" w:themeColor="text1"/>
          <w:sz w:val="22"/>
          <w:szCs w:val="22"/>
        </w:rPr>
        <w:t xml:space="preserve">of Kenya </w:t>
      </w:r>
      <w:r w:rsidR="005C43F4">
        <w:rPr>
          <w:b w:val="0"/>
          <w:color w:val="000000" w:themeColor="text1"/>
          <w:sz w:val="22"/>
          <w:szCs w:val="22"/>
        </w:rPr>
        <w:t xml:space="preserve">sent their messages of solidarity to Tanzania’s mourning President and citizens. </w:t>
      </w:r>
      <w:r w:rsidR="004C6F8F">
        <w:rPr>
          <w:b w:val="0"/>
          <w:color w:val="000000" w:themeColor="text1"/>
          <w:sz w:val="22"/>
          <w:szCs w:val="22"/>
        </w:rPr>
        <w:t xml:space="preserve">President </w:t>
      </w:r>
      <w:proofErr w:type="spellStart"/>
      <w:r w:rsidR="004C6F8F">
        <w:rPr>
          <w:b w:val="0"/>
          <w:color w:val="000000" w:themeColor="text1"/>
          <w:sz w:val="22"/>
          <w:szCs w:val="22"/>
        </w:rPr>
        <w:t>Shein</w:t>
      </w:r>
      <w:proofErr w:type="spellEnd"/>
      <w:r w:rsidR="004C6F8F">
        <w:rPr>
          <w:b w:val="0"/>
          <w:color w:val="000000" w:themeColor="text1"/>
          <w:sz w:val="22"/>
          <w:szCs w:val="22"/>
        </w:rPr>
        <w:t xml:space="preserve"> of Zanzibar ‘called for calm from those touched by the news, especially when mourning…’ CCM Secretary General Ally </w:t>
      </w:r>
      <w:proofErr w:type="spellStart"/>
      <w:r w:rsidR="004C6F8F">
        <w:rPr>
          <w:b w:val="0"/>
          <w:color w:val="000000" w:themeColor="text1"/>
          <w:sz w:val="22"/>
          <w:szCs w:val="22"/>
        </w:rPr>
        <w:t>Bashiru</w:t>
      </w:r>
      <w:proofErr w:type="spellEnd"/>
      <w:r w:rsidR="004C6F8F">
        <w:rPr>
          <w:b w:val="0"/>
          <w:color w:val="000000" w:themeColor="text1"/>
          <w:sz w:val="22"/>
          <w:szCs w:val="22"/>
        </w:rPr>
        <w:t xml:space="preserve"> urged people to ‘continue praying for the survivors and rescue teams and the authorities responsible for ensuring all bodies are recovered.’  </w:t>
      </w:r>
      <w:r w:rsidR="00391A7B">
        <w:rPr>
          <w:b w:val="0"/>
          <w:color w:val="000000" w:themeColor="text1"/>
          <w:sz w:val="22"/>
          <w:szCs w:val="22"/>
        </w:rPr>
        <w:t xml:space="preserve">A day later, </w:t>
      </w:r>
      <w:r w:rsidR="00881118">
        <w:rPr>
          <w:b w:val="0"/>
          <w:color w:val="000000" w:themeColor="text1"/>
          <w:sz w:val="22"/>
          <w:szCs w:val="22"/>
        </w:rPr>
        <w:t xml:space="preserve">President Magufuli </w:t>
      </w:r>
      <w:r w:rsidR="000B76DC" w:rsidRPr="00020A92">
        <w:rPr>
          <w:b w:val="0"/>
          <w:color w:val="000000" w:themeColor="text1"/>
          <w:sz w:val="22"/>
          <w:szCs w:val="22"/>
        </w:rPr>
        <w:t>direct</w:t>
      </w:r>
      <w:r w:rsidR="00767F97">
        <w:rPr>
          <w:b w:val="0"/>
          <w:color w:val="000000" w:themeColor="text1"/>
          <w:sz w:val="22"/>
          <w:szCs w:val="22"/>
        </w:rPr>
        <w:t>ed</w:t>
      </w:r>
      <w:r w:rsidR="000B76DC" w:rsidRPr="00020A92">
        <w:rPr>
          <w:b w:val="0"/>
          <w:color w:val="000000" w:themeColor="text1"/>
          <w:sz w:val="22"/>
          <w:szCs w:val="22"/>
        </w:rPr>
        <w:t xml:space="preserve"> the relevant authorities to announce tenders for </w:t>
      </w:r>
      <w:r w:rsidR="00020A92" w:rsidRPr="00020A92">
        <w:rPr>
          <w:b w:val="0"/>
          <w:color w:val="000000" w:themeColor="text1"/>
          <w:sz w:val="22"/>
          <w:szCs w:val="22"/>
        </w:rPr>
        <w:t>a</w:t>
      </w:r>
      <w:r w:rsidR="000B76DC" w:rsidRPr="00020A92">
        <w:rPr>
          <w:b w:val="0"/>
          <w:color w:val="000000" w:themeColor="text1"/>
          <w:sz w:val="22"/>
          <w:szCs w:val="22"/>
        </w:rPr>
        <w:t xml:space="preserve"> new</w:t>
      </w:r>
      <w:r w:rsidR="00020A92" w:rsidRPr="00020A92">
        <w:rPr>
          <w:b w:val="0"/>
          <w:color w:val="000000" w:themeColor="text1"/>
          <w:sz w:val="22"/>
          <w:szCs w:val="22"/>
        </w:rPr>
        <w:t xml:space="preserve"> </w:t>
      </w:r>
      <w:r w:rsidR="000B76DC" w:rsidRPr="00020A92">
        <w:rPr>
          <w:b w:val="0"/>
          <w:color w:val="000000" w:themeColor="text1"/>
          <w:sz w:val="22"/>
          <w:szCs w:val="22"/>
        </w:rPr>
        <w:t>ferry</w:t>
      </w:r>
      <w:r w:rsidR="00020A92" w:rsidRPr="00020A92">
        <w:rPr>
          <w:b w:val="0"/>
          <w:color w:val="000000" w:themeColor="text1"/>
          <w:sz w:val="22"/>
          <w:szCs w:val="22"/>
        </w:rPr>
        <w:t xml:space="preserve"> </w:t>
      </w:r>
      <w:r w:rsidR="00767F97">
        <w:rPr>
          <w:b w:val="0"/>
          <w:color w:val="000000" w:themeColor="text1"/>
          <w:sz w:val="22"/>
          <w:szCs w:val="22"/>
        </w:rPr>
        <w:t xml:space="preserve">with a capacity of </w:t>
      </w:r>
      <w:r w:rsidR="00020A92" w:rsidRPr="00020A92">
        <w:rPr>
          <w:b w:val="0"/>
          <w:color w:val="000000" w:themeColor="text1"/>
          <w:sz w:val="22"/>
          <w:szCs w:val="22"/>
        </w:rPr>
        <w:t>200 passengers</w:t>
      </w:r>
      <w:r w:rsidR="00881118">
        <w:rPr>
          <w:b w:val="0"/>
          <w:color w:val="000000" w:themeColor="text1"/>
          <w:sz w:val="22"/>
          <w:szCs w:val="22"/>
        </w:rPr>
        <w:t>, twice that of MV Nyerere</w:t>
      </w:r>
      <w:r w:rsidR="000B76DC" w:rsidRPr="00020A92">
        <w:rPr>
          <w:b w:val="0"/>
          <w:color w:val="000000" w:themeColor="text1"/>
          <w:sz w:val="22"/>
          <w:szCs w:val="22"/>
        </w:rPr>
        <w:t>.</w:t>
      </w:r>
      <w:r w:rsidR="005901CD" w:rsidRPr="00020A92">
        <w:rPr>
          <w:b w:val="0"/>
          <w:color w:val="000000" w:themeColor="text1"/>
          <w:sz w:val="22"/>
          <w:szCs w:val="22"/>
        </w:rPr>
        <w:t xml:space="preserve"> </w:t>
      </w:r>
      <w:r w:rsidR="00780478">
        <w:rPr>
          <w:b w:val="0"/>
          <w:color w:val="000000" w:themeColor="text1"/>
          <w:sz w:val="22"/>
          <w:szCs w:val="22"/>
        </w:rPr>
        <w:t xml:space="preserve">He </w:t>
      </w:r>
      <w:r w:rsidR="00391A7B">
        <w:rPr>
          <w:b w:val="0"/>
          <w:color w:val="000000" w:themeColor="text1"/>
          <w:sz w:val="22"/>
          <w:szCs w:val="22"/>
        </w:rPr>
        <w:t>also</w:t>
      </w:r>
      <w:r w:rsidR="005901CD" w:rsidRPr="00020A92">
        <w:rPr>
          <w:b w:val="0"/>
          <w:color w:val="000000" w:themeColor="text1"/>
          <w:sz w:val="22"/>
          <w:szCs w:val="22"/>
        </w:rPr>
        <w:t xml:space="preserve"> formed a seven-member investigative team led by a former army general to </w:t>
      </w:r>
      <w:r w:rsidR="00767F97">
        <w:rPr>
          <w:b w:val="0"/>
          <w:color w:val="000000" w:themeColor="text1"/>
          <w:sz w:val="22"/>
          <w:szCs w:val="22"/>
        </w:rPr>
        <w:t>‘</w:t>
      </w:r>
      <w:r w:rsidR="00037038">
        <w:rPr>
          <w:b w:val="0"/>
          <w:color w:val="000000" w:themeColor="text1"/>
          <w:sz w:val="22"/>
          <w:szCs w:val="22"/>
        </w:rPr>
        <w:t>e</w:t>
      </w:r>
      <w:r w:rsidR="005901CD" w:rsidRPr="00020A92">
        <w:rPr>
          <w:b w:val="0"/>
          <w:color w:val="000000" w:themeColor="text1"/>
          <w:sz w:val="22"/>
          <w:szCs w:val="22"/>
        </w:rPr>
        <w:t>stablish the cause of the disaster</w:t>
      </w:r>
      <w:r w:rsidR="00020A92" w:rsidRPr="00020A92">
        <w:rPr>
          <w:b w:val="0"/>
          <w:color w:val="000000" w:themeColor="text1"/>
          <w:sz w:val="22"/>
          <w:szCs w:val="22"/>
        </w:rPr>
        <w:t>.</w:t>
      </w:r>
      <w:r w:rsidR="00767F97">
        <w:rPr>
          <w:b w:val="0"/>
          <w:color w:val="000000" w:themeColor="text1"/>
          <w:sz w:val="22"/>
          <w:szCs w:val="22"/>
        </w:rPr>
        <w:t>’</w:t>
      </w:r>
      <w:r w:rsidR="00020A92" w:rsidRPr="00020A92">
        <w:rPr>
          <w:b w:val="0"/>
          <w:color w:val="000000" w:themeColor="text1"/>
          <w:sz w:val="22"/>
          <w:szCs w:val="22"/>
        </w:rPr>
        <w:t xml:space="preserve"> </w:t>
      </w:r>
      <w:r w:rsidR="00881118">
        <w:rPr>
          <w:b w:val="0"/>
          <w:color w:val="000000" w:themeColor="text1"/>
          <w:sz w:val="22"/>
          <w:szCs w:val="22"/>
        </w:rPr>
        <w:t>Subsequently,</w:t>
      </w:r>
      <w:r w:rsidR="00767F97">
        <w:rPr>
          <w:b w:val="0"/>
          <w:color w:val="000000" w:themeColor="text1"/>
          <w:sz w:val="22"/>
          <w:szCs w:val="22"/>
        </w:rPr>
        <w:t xml:space="preserve"> </w:t>
      </w:r>
      <w:r w:rsidR="00FA1EB1">
        <w:rPr>
          <w:b w:val="0"/>
          <w:color w:val="000000" w:themeColor="text1"/>
          <w:sz w:val="22"/>
          <w:szCs w:val="22"/>
        </w:rPr>
        <w:t xml:space="preserve">the </w:t>
      </w:r>
      <w:r w:rsidR="00C44070">
        <w:rPr>
          <w:b w:val="0"/>
          <w:color w:val="000000" w:themeColor="text1"/>
          <w:sz w:val="22"/>
          <w:szCs w:val="22"/>
        </w:rPr>
        <w:t xml:space="preserve">President </w:t>
      </w:r>
      <w:r w:rsidR="005901CD" w:rsidRPr="00020A92">
        <w:rPr>
          <w:b w:val="0"/>
          <w:color w:val="000000" w:themeColor="text1"/>
          <w:sz w:val="22"/>
          <w:szCs w:val="22"/>
        </w:rPr>
        <w:t xml:space="preserve">dissolved the board of directors of the Tanzania Electrical, </w:t>
      </w:r>
      <w:r w:rsidR="00634BD3" w:rsidRPr="00020A92">
        <w:rPr>
          <w:b w:val="0"/>
          <w:color w:val="000000" w:themeColor="text1"/>
          <w:sz w:val="22"/>
          <w:szCs w:val="22"/>
        </w:rPr>
        <w:t>Mechanical and Electronics Services Agency</w:t>
      </w:r>
      <w:r w:rsidR="005901CD" w:rsidRPr="00020A92">
        <w:rPr>
          <w:b w:val="0"/>
          <w:color w:val="000000" w:themeColor="text1"/>
          <w:sz w:val="22"/>
          <w:szCs w:val="22"/>
        </w:rPr>
        <w:t xml:space="preserve"> (TEMESA</w:t>
      </w:r>
      <w:r w:rsidR="00A92B15">
        <w:rPr>
          <w:b w:val="0"/>
          <w:color w:val="000000" w:themeColor="text1"/>
          <w:sz w:val="22"/>
          <w:szCs w:val="22"/>
        </w:rPr>
        <w:t>, established 2005</w:t>
      </w:r>
      <w:r w:rsidR="005901CD" w:rsidRPr="00020A92">
        <w:rPr>
          <w:b w:val="0"/>
          <w:color w:val="000000" w:themeColor="text1"/>
          <w:sz w:val="22"/>
          <w:szCs w:val="22"/>
        </w:rPr>
        <w:t>)</w:t>
      </w:r>
      <w:r w:rsidR="00274E89" w:rsidRPr="00020A92">
        <w:rPr>
          <w:b w:val="0"/>
          <w:color w:val="000000" w:themeColor="text1"/>
          <w:sz w:val="22"/>
          <w:szCs w:val="22"/>
        </w:rPr>
        <w:t>,</w:t>
      </w:r>
      <w:r w:rsidR="00F95E48">
        <w:rPr>
          <w:rStyle w:val="EndnoteReference"/>
          <w:b w:val="0"/>
          <w:color w:val="000000" w:themeColor="text1"/>
          <w:sz w:val="22"/>
          <w:szCs w:val="22"/>
        </w:rPr>
        <w:endnoteReference w:id="4"/>
      </w:r>
      <w:r w:rsidR="00274E89" w:rsidRPr="00020A92">
        <w:rPr>
          <w:b w:val="0"/>
          <w:color w:val="000000" w:themeColor="text1"/>
          <w:sz w:val="22"/>
          <w:szCs w:val="22"/>
        </w:rPr>
        <w:t xml:space="preserve"> </w:t>
      </w:r>
      <w:r w:rsidR="00020A92">
        <w:rPr>
          <w:b w:val="0"/>
          <w:color w:val="000000" w:themeColor="text1"/>
          <w:sz w:val="22"/>
          <w:szCs w:val="22"/>
        </w:rPr>
        <w:t xml:space="preserve">  </w:t>
      </w:r>
      <w:r w:rsidR="00274E89" w:rsidRPr="00020A92">
        <w:rPr>
          <w:b w:val="0"/>
          <w:color w:val="000000" w:themeColor="text1"/>
          <w:sz w:val="22"/>
          <w:szCs w:val="22"/>
        </w:rPr>
        <w:t xml:space="preserve">who run ferry services on Tanzania mainland, as well as the </w:t>
      </w:r>
      <w:r w:rsidR="00AA3339" w:rsidRPr="00020A92">
        <w:rPr>
          <w:b w:val="0"/>
          <w:color w:val="000000" w:themeColor="text1"/>
          <w:sz w:val="22"/>
          <w:szCs w:val="22"/>
        </w:rPr>
        <w:t>b</w:t>
      </w:r>
      <w:r w:rsidR="00274E89" w:rsidRPr="00020A92">
        <w:rPr>
          <w:b w:val="0"/>
          <w:color w:val="000000" w:themeColor="text1"/>
          <w:sz w:val="22"/>
          <w:szCs w:val="22"/>
        </w:rPr>
        <w:t>oard of the country's transport regulator, the Surface and Marine Transport Regulatory Authority (SUMATRA).</w:t>
      </w:r>
      <w:r w:rsidR="00A04C51" w:rsidRPr="00020A92">
        <w:rPr>
          <w:b w:val="0"/>
          <w:color w:val="000000" w:themeColor="text1"/>
          <w:sz w:val="22"/>
          <w:szCs w:val="22"/>
        </w:rPr>
        <w:t xml:space="preserve"> </w:t>
      </w:r>
      <w:r w:rsidR="00313CC4">
        <w:rPr>
          <w:rStyle w:val="EndnoteReference"/>
          <w:b w:val="0"/>
          <w:color w:val="000000" w:themeColor="text1"/>
          <w:sz w:val="22"/>
          <w:szCs w:val="22"/>
        </w:rPr>
        <w:endnoteReference w:id="5"/>
      </w:r>
    </w:p>
    <w:p w:rsidR="004B4045" w:rsidRDefault="008A3E8B" w:rsidP="004B4045">
      <w:pPr>
        <w:pStyle w:val="Caption"/>
        <w:spacing w:after="0"/>
        <w:rPr>
          <w:b w:val="0"/>
          <w:color w:val="000000" w:themeColor="text1"/>
          <w:sz w:val="22"/>
          <w:szCs w:val="22"/>
        </w:rPr>
      </w:pPr>
      <w:r>
        <w:rPr>
          <w:b w:val="0"/>
          <w:color w:val="000000" w:themeColor="text1"/>
          <w:sz w:val="24"/>
          <w:szCs w:val="22"/>
        </w:rPr>
        <w:t>Less than t</w:t>
      </w:r>
      <w:r w:rsidR="00806240">
        <w:rPr>
          <w:b w:val="0"/>
          <w:color w:val="000000" w:themeColor="text1"/>
          <w:sz w:val="24"/>
          <w:szCs w:val="22"/>
        </w:rPr>
        <w:t xml:space="preserve">wo weeks earlier, </w:t>
      </w:r>
      <w:r>
        <w:rPr>
          <w:b w:val="0"/>
          <w:color w:val="000000" w:themeColor="text1"/>
          <w:sz w:val="24"/>
          <w:szCs w:val="22"/>
        </w:rPr>
        <w:t>on September 14</w:t>
      </w:r>
      <w:r w:rsidRPr="008A3E8B">
        <w:rPr>
          <w:b w:val="0"/>
          <w:color w:val="000000" w:themeColor="text1"/>
          <w:sz w:val="24"/>
          <w:szCs w:val="22"/>
          <w:vertAlign w:val="superscript"/>
        </w:rPr>
        <w:t>th</w:t>
      </w:r>
      <w:r>
        <w:rPr>
          <w:b w:val="0"/>
          <w:color w:val="000000" w:themeColor="text1"/>
          <w:sz w:val="24"/>
          <w:szCs w:val="22"/>
        </w:rPr>
        <w:t xml:space="preserve">, </w:t>
      </w:r>
      <w:r w:rsidR="005403DA" w:rsidRPr="00806240">
        <w:rPr>
          <w:b w:val="0"/>
          <w:color w:val="000000" w:themeColor="text1"/>
          <w:sz w:val="24"/>
          <w:szCs w:val="22"/>
        </w:rPr>
        <w:t xml:space="preserve">the </w:t>
      </w:r>
      <w:r w:rsidR="005403DA" w:rsidRPr="00020A92">
        <w:rPr>
          <w:b w:val="0"/>
          <w:color w:val="000000" w:themeColor="text1"/>
          <w:sz w:val="22"/>
          <w:szCs w:val="22"/>
        </w:rPr>
        <w:t xml:space="preserve">Member of Parliament for </w:t>
      </w:r>
      <w:proofErr w:type="spellStart"/>
      <w:r w:rsidR="005403DA" w:rsidRPr="00020A92">
        <w:rPr>
          <w:b w:val="0"/>
          <w:color w:val="000000" w:themeColor="text1"/>
          <w:sz w:val="22"/>
          <w:szCs w:val="22"/>
        </w:rPr>
        <w:t>Ukerewe</w:t>
      </w:r>
      <w:proofErr w:type="spellEnd"/>
      <w:r w:rsidR="00806240">
        <w:rPr>
          <w:b w:val="0"/>
          <w:color w:val="000000" w:themeColor="text1"/>
          <w:sz w:val="22"/>
          <w:szCs w:val="22"/>
        </w:rPr>
        <w:t xml:space="preserve"> District</w:t>
      </w:r>
      <w:r w:rsidR="005403DA" w:rsidRPr="00020A92">
        <w:rPr>
          <w:b w:val="0"/>
          <w:color w:val="000000" w:themeColor="text1"/>
          <w:sz w:val="22"/>
          <w:szCs w:val="22"/>
        </w:rPr>
        <w:t xml:space="preserve">, Joseph </w:t>
      </w:r>
      <w:proofErr w:type="spellStart"/>
      <w:r w:rsidR="005403DA" w:rsidRPr="00020A92">
        <w:rPr>
          <w:b w:val="0"/>
          <w:color w:val="000000" w:themeColor="text1"/>
          <w:sz w:val="22"/>
          <w:szCs w:val="22"/>
        </w:rPr>
        <w:t>Mkundi</w:t>
      </w:r>
      <w:proofErr w:type="spellEnd"/>
      <w:r w:rsidR="005403DA" w:rsidRPr="00020A92">
        <w:rPr>
          <w:b w:val="0"/>
          <w:color w:val="000000" w:themeColor="text1"/>
          <w:sz w:val="22"/>
          <w:szCs w:val="22"/>
        </w:rPr>
        <w:t xml:space="preserve"> (Chadema), complained in the National Assembly that he had repeatedly warned the government that the MV Nyerere was ‘malfunctioning’ and in urgent need of repair.</w:t>
      </w:r>
      <w:r>
        <w:rPr>
          <w:rStyle w:val="EndnoteReference"/>
          <w:b w:val="0"/>
          <w:color w:val="000000" w:themeColor="text1"/>
          <w:sz w:val="22"/>
          <w:szCs w:val="22"/>
        </w:rPr>
        <w:endnoteReference w:id="6"/>
      </w:r>
      <w:r w:rsidR="005403DA" w:rsidRPr="00020A92">
        <w:rPr>
          <w:b w:val="0"/>
          <w:color w:val="000000" w:themeColor="text1"/>
          <w:sz w:val="22"/>
          <w:szCs w:val="22"/>
        </w:rPr>
        <w:t xml:space="preserve"> A government spokesperson </w:t>
      </w:r>
      <w:r w:rsidR="005403DA">
        <w:rPr>
          <w:b w:val="0"/>
          <w:color w:val="000000" w:themeColor="text1"/>
          <w:sz w:val="22"/>
          <w:szCs w:val="22"/>
        </w:rPr>
        <w:t xml:space="preserve">claimed that </w:t>
      </w:r>
      <w:r w:rsidR="005403DA" w:rsidRPr="00020A92">
        <w:rPr>
          <w:b w:val="0"/>
          <w:color w:val="000000" w:themeColor="text1"/>
          <w:sz w:val="22"/>
          <w:szCs w:val="22"/>
        </w:rPr>
        <w:t>new engines had been fitted</w:t>
      </w:r>
      <w:r w:rsidR="005403DA" w:rsidRPr="00020A92">
        <w:rPr>
          <w:color w:val="000000" w:themeColor="text1"/>
        </w:rPr>
        <w:t xml:space="preserve"> </w:t>
      </w:r>
      <w:r w:rsidR="005403DA" w:rsidRPr="00767F97">
        <w:rPr>
          <w:b w:val="0"/>
          <w:color w:val="000000" w:themeColor="text1"/>
          <w:sz w:val="22"/>
          <w:szCs w:val="22"/>
        </w:rPr>
        <w:t>quite recently.</w:t>
      </w:r>
      <w:r w:rsidR="005403DA">
        <w:rPr>
          <w:b w:val="0"/>
          <w:color w:val="000000" w:themeColor="text1"/>
          <w:sz w:val="22"/>
          <w:szCs w:val="22"/>
        </w:rPr>
        <w:t xml:space="preserve"> </w:t>
      </w:r>
      <w:r w:rsidR="00806240">
        <w:rPr>
          <w:b w:val="0"/>
          <w:color w:val="000000" w:themeColor="text1"/>
          <w:sz w:val="22"/>
          <w:szCs w:val="22"/>
        </w:rPr>
        <w:t xml:space="preserve">The day after the </w:t>
      </w:r>
      <w:r w:rsidR="00AA66BE" w:rsidRPr="00020A92">
        <w:rPr>
          <w:b w:val="0"/>
          <w:color w:val="000000" w:themeColor="text1"/>
          <w:sz w:val="22"/>
          <w:szCs w:val="22"/>
        </w:rPr>
        <w:t xml:space="preserve">disaster, Minister of Home Affairs </w:t>
      </w:r>
      <w:proofErr w:type="spellStart"/>
      <w:r w:rsidR="00AA66BE" w:rsidRPr="00020A92">
        <w:rPr>
          <w:b w:val="0"/>
          <w:color w:val="000000" w:themeColor="text1"/>
          <w:sz w:val="22"/>
          <w:szCs w:val="22"/>
        </w:rPr>
        <w:t>Kangi</w:t>
      </w:r>
      <w:proofErr w:type="spellEnd"/>
      <w:r w:rsidR="00AA66BE" w:rsidRPr="00020A92">
        <w:rPr>
          <w:b w:val="0"/>
          <w:color w:val="000000" w:themeColor="text1"/>
          <w:sz w:val="22"/>
          <w:szCs w:val="22"/>
        </w:rPr>
        <w:t xml:space="preserve"> </w:t>
      </w:r>
      <w:proofErr w:type="spellStart"/>
      <w:r w:rsidR="00AA66BE" w:rsidRPr="00020A92">
        <w:rPr>
          <w:b w:val="0"/>
          <w:color w:val="000000" w:themeColor="text1"/>
          <w:sz w:val="22"/>
          <w:szCs w:val="22"/>
        </w:rPr>
        <w:t>Lugola</w:t>
      </w:r>
      <w:proofErr w:type="spellEnd"/>
      <w:r w:rsidR="00AA66BE" w:rsidRPr="00020A92">
        <w:rPr>
          <w:b w:val="0"/>
          <w:color w:val="000000" w:themeColor="text1"/>
          <w:sz w:val="22"/>
          <w:szCs w:val="22"/>
        </w:rPr>
        <w:t xml:space="preserve"> ‘warned people to desist from spreading false information that might cause turmoil in the </w:t>
      </w:r>
      <w:r w:rsidR="00B979A2">
        <w:rPr>
          <w:b w:val="0"/>
          <w:color w:val="000000" w:themeColor="text1"/>
          <w:sz w:val="22"/>
          <w:szCs w:val="22"/>
        </w:rPr>
        <w:t>c</w:t>
      </w:r>
      <w:r w:rsidR="00AA66BE" w:rsidRPr="00020A92">
        <w:rPr>
          <w:b w:val="0"/>
          <w:color w:val="000000" w:themeColor="text1"/>
          <w:sz w:val="22"/>
          <w:szCs w:val="22"/>
        </w:rPr>
        <w:t>ountry.’</w:t>
      </w:r>
      <w:r w:rsidR="00BE692D">
        <w:rPr>
          <w:b w:val="0"/>
          <w:color w:val="000000" w:themeColor="text1"/>
          <w:sz w:val="22"/>
          <w:szCs w:val="22"/>
        </w:rPr>
        <w:t xml:space="preserve"> President Magufuli ‘cautioned </w:t>
      </w:r>
      <w:r w:rsidR="00AA66BE" w:rsidRPr="00020A92">
        <w:rPr>
          <w:b w:val="0"/>
          <w:color w:val="000000" w:themeColor="text1"/>
          <w:sz w:val="22"/>
          <w:szCs w:val="22"/>
        </w:rPr>
        <w:t xml:space="preserve">politicians about taking advantage of the situation to gain political mileage and </w:t>
      </w:r>
      <w:r w:rsidR="00AA66BE" w:rsidRPr="00020A92">
        <w:rPr>
          <w:b w:val="0"/>
          <w:color w:val="000000" w:themeColor="text1"/>
          <w:sz w:val="22"/>
          <w:szCs w:val="22"/>
        </w:rPr>
        <w:lastRenderedPageBreak/>
        <w:t xml:space="preserve">cheap publicity.’ </w:t>
      </w:r>
      <w:r w:rsidR="00B719FB" w:rsidRPr="00020A92">
        <w:rPr>
          <w:b w:val="0"/>
          <w:color w:val="000000" w:themeColor="text1"/>
          <w:sz w:val="22"/>
          <w:szCs w:val="22"/>
        </w:rPr>
        <w:t xml:space="preserve">Prime Minister </w:t>
      </w:r>
      <w:proofErr w:type="spellStart"/>
      <w:r w:rsidR="00B719FB" w:rsidRPr="00020A92">
        <w:rPr>
          <w:b w:val="0"/>
          <w:color w:val="000000" w:themeColor="text1"/>
          <w:sz w:val="22"/>
          <w:szCs w:val="22"/>
        </w:rPr>
        <w:t>Kassim</w:t>
      </w:r>
      <w:proofErr w:type="spellEnd"/>
      <w:r w:rsidR="00B719FB" w:rsidRPr="00020A92">
        <w:rPr>
          <w:b w:val="0"/>
          <w:color w:val="000000" w:themeColor="text1"/>
          <w:sz w:val="22"/>
          <w:szCs w:val="22"/>
        </w:rPr>
        <w:t xml:space="preserve"> </w:t>
      </w:r>
      <w:proofErr w:type="spellStart"/>
      <w:r w:rsidR="00B719FB" w:rsidRPr="00020A92">
        <w:rPr>
          <w:b w:val="0"/>
          <w:color w:val="000000" w:themeColor="text1"/>
          <w:sz w:val="22"/>
          <w:szCs w:val="22"/>
        </w:rPr>
        <w:t>Majaliwa</w:t>
      </w:r>
      <w:proofErr w:type="spellEnd"/>
      <w:r w:rsidR="00B719FB" w:rsidRPr="00020A92">
        <w:rPr>
          <w:b w:val="0"/>
          <w:color w:val="000000" w:themeColor="text1"/>
          <w:sz w:val="22"/>
          <w:szCs w:val="22"/>
        </w:rPr>
        <w:t xml:space="preserve"> said the government had started to take steps to bring the lives of the residents in the area ‘back to normal’.</w:t>
      </w:r>
    </w:p>
    <w:p w:rsidR="00C02F17" w:rsidRDefault="00806240" w:rsidP="004B4045">
      <w:pPr>
        <w:pStyle w:val="Caption"/>
        <w:spacing w:before="240"/>
        <w:rPr>
          <w:b w:val="0"/>
          <w:color w:val="000000" w:themeColor="text1"/>
          <w:sz w:val="22"/>
          <w:szCs w:val="22"/>
        </w:rPr>
      </w:pPr>
      <w:r>
        <w:rPr>
          <w:b w:val="0"/>
          <w:color w:val="000000" w:themeColor="text1"/>
          <w:sz w:val="22"/>
          <w:szCs w:val="22"/>
        </w:rPr>
        <w:t xml:space="preserve">Many </w:t>
      </w:r>
      <w:r w:rsidR="0011055B">
        <w:rPr>
          <w:b w:val="0"/>
          <w:color w:val="000000" w:themeColor="text1"/>
          <w:sz w:val="22"/>
          <w:szCs w:val="22"/>
        </w:rPr>
        <w:t xml:space="preserve">bereaved families </w:t>
      </w:r>
      <w:r>
        <w:rPr>
          <w:b w:val="0"/>
          <w:color w:val="000000" w:themeColor="text1"/>
          <w:sz w:val="22"/>
          <w:szCs w:val="22"/>
        </w:rPr>
        <w:t xml:space="preserve">could not take the already decomposing bodies </w:t>
      </w:r>
      <w:r w:rsidR="00B46507">
        <w:rPr>
          <w:b w:val="0"/>
          <w:color w:val="000000" w:themeColor="text1"/>
          <w:sz w:val="22"/>
          <w:szCs w:val="22"/>
        </w:rPr>
        <w:t xml:space="preserve">of the </w:t>
      </w:r>
      <w:proofErr w:type="gramStart"/>
      <w:r w:rsidR="00B46507">
        <w:rPr>
          <w:b w:val="0"/>
          <w:color w:val="000000" w:themeColor="text1"/>
          <w:sz w:val="22"/>
          <w:szCs w:val="22"/>
        </w:rPr>
        <w:t>victims</w:t>
      </w:r>
      <w:proofErr w:type="gramEnd"/>
      <w:r w:rsidR="00B46507">
        <w:rPr>
          <w:b w:val="0"/>
          <w:color w:val="000000" w:themeColor="text1"/>
          <w:sz w:val="22"/>
          <w:szCs w:val="22"/>
        </w:rPr>
        <w:t xml:space="preserve"> </w:t>
      </w:r>
      <w:r w:rsidR="00BE692D">
        <w:rPr>
          <w:b w:val="0"/>
          <w:color w:val="000000" w:themeColor="text1"/>
          <w:sz w:val="22"/>
          <w:szCs w:val="22"/>
        </w:rPr>
        <w:t>home</w:t>
      </w:r>
      <w:r w:rsidR="0011055B">
        <w:rPr>
          <w:b w:val="0"/>
          <w:color w:val="000000" w:themeColor="text1"/>
          <w:sz w:val="22"/>
          <w:szCs w:val="22"/>
        </w:rPr>
        <w:t xml:space="preserve"> for burial</w:t>
      </w:r>
      <w:r w:rsidR="00BE692D">
        <w:rPr>
          <w:b w:val="0"/>
          <w:color w:val="000000" w:themeColor="text1"/>
          <w:sz w:val="22"/>
          <w:szCs w:val="22"/>
        </w:rPr>
        <w:t xml:space="preserve">, so </w:t>
      </w:r>
      <w:r w:rsidR="00AA70F1">
        <w:rPr>
          <w:b w:val="0"/>
          <w:color w:val="000000" w:themeColor="text1"/>
          <w:sz w:val="22"/>
          <w:szCs w:val="22"/>
        </w:rPr>
        <w:t>they</w:t>
      </w:r>
      <w:r>
        <w:rPr>
          <w:b w:val="0"/>
          <w:color w:val="000000" w:themeColor="text1"/>
          <w:sz w:val="22"/>
          <w:szCs w:val="22"/>
        </w:rPr>
        <w:t xml:space="preserve"> were summarily buried </w:t>
      </w:r>
      <w:r w:rsidR="00BE692D">
        <w:rPr>
          <w:b w:val="0"/>
          <w:color w:val="000000" w:themeColor="text1"/>
          <w:sz w:val="22"/>
          <w:szCs w:val="22"/>
        </w:rPr>
        <w:t xml:space="preserve">near </w:t>
      </w:r>
      <w:r>
        <w:rPr>
          <w:b w:val="0"/>
          <w:color w:val="000000" w:themeColor="text1"/>
          <w:sz w:val="22"/>
          <w:szCs w:val="22"/>
        </w:rPr>
        <w:t>the lake shore</w:t>
      </w:r>
      <w:r w:rsidR="00BE692D">
        <w:rPr>
          <w:b w:val="0"/>
          <w:color w:val="000000" w:themeColor="text1"/>
          <w:sz w:val="22"/>
          <w:szCs w:val="22"/>
        </w:rPr>
        <w:t xml:space="preserve">, </w:t>
      </w:r>
      <w:r w:rsidR="000A386F">
        <w:rPr>
          <w:b w:val="0"/>
          <w:color w:val="000000" w:themeColor="text1"/>
          <w:sz w:val="22"/>
          <w:szCs w:val="22"/>
        </w:rPr>
        <w:t xml:space="preserve">next to anonymous corpses </w:t>
      </w:r>
      <w:r w:rsidR="00BE692D">
        <w:rPr>
          <w:b w:val="0"/>
          <w:color w:val="000000" w:themeColor="text1"/>
          <w:sz w:val="22"/>
          <w:szCs w:val="22"/>
        </w:rPr>
        <w:t>claimed by no-one</w:t>
      </w:r>
      <w:r>
        <w:rPr>
          <w:b w:val="0"/>
          <w:color w:val="000000" w:themeColor="text1"/>
          <w:sz w:val="22"/>
          <w:szCs w:val="22"/>
        </w:rPr>
        <w:t>.</w:t>
      </w:r>
      <w:r w:rsidR="00BE692D">
        <w:rPr>
          <w:b w:val="0"/>
          <w:color w:val="000000" w:themeColor="text1"/>
          <w:sz w:val="22"/>
          <w:szCs w:val="22"/>
        </w:rPr>
        <w:t xml:space="preserve"> </w:t>
      </w:r>
      <w:r w:rsidR="00BA364E">
        <w:rPr>
          <w:b w:val="0"/>
          <w:color w:val="000000" w:themeColor="text1"/>
          <w:sz w:val="22"/>
          <w:szCs w:val="22"/>
        </w:rPr>
        <w:t xml:space="preserve">Within days, the dead and bereaved were largely forgotten, and the public’s attention was turned towards the tricky task of salvaging the ferry, which was finally achieved nine days later. President Magufuli directed that </w:t>
      </w:r>
      <w:r w:rsidR="0051622B">
        <w:rPr>
          <w:b w:val="0"/>
          <w:color w:val="000000" w:themeColor="text1"/>
          <w:sz w:val="22"/>
          <w:szCs w:val="22"/>
        </w:rPr>
        <w:t xml:space="preserve">each of </w:t>
      </w:r>
      <w:r w:rsidR="00BA364E">
        <w:rPr>
          <w:b w:val="0"/>
          <w:color w:val="000000" w:themeColor="text1"/>
          <w:sz w:val="22"/>
          <w:szCs w:val="22"/>
        </w:rPr>
        <w:t>those who participated in the ‘salvage and recovery exercise’ should be given 400,000/- (USD175) ‘for their tireless efforts…’</w:t>
      </w:r>
      <w:r w:rsidR="00BA364E">
        <w:rPr>
          <w:rStyle w:val="EndnoteReference"/>
          <w:b w:val="0"/>
          <w:color w:val="000000" w:themeColor="text1"/>
          <w:sz w:val="22"/>
          <w:szCs w:val="22"/>
        </w:rPr>
        <w:endnoteReference w:id="7"/>
      </w:r>
      <w:r w:rsidR="00D62D33">
        <w:rPr>
          <w:b w:val="0"/>
          <w:color w:val="000000" w:themeColor="text1"/>
          <w:sz w:val="22"/>
          <w:szCs w:val="22"/>
        </w:rPr>
        <w:t xml:space="preserve"> Mining </w:t>
      </w:r>
      <w:r w:rsidR="00D12760">
        <w:rPr>
          <w:b w:val="0"/>
          <w:color w:val="000000" w:themeColor="text1"/>
          <w:sz w:val="22"/>
          <w:szCs w:val="22"/>
        </w:rPr>
        <w:t xml:space="preserve">giant </w:t>
      </w:r>
      <w:r w:rsidR="00FA1EB1">
        <w:rPr>
          <w:b w:val="0"/>
          <w:color w:val="000000" w:themeColor="text1"/>
          <w:sz w:val="22"/>
          <w:szCs w:val="22"/>
        </w:rPr>
        <w:t xml:space="preserve">Acacia, that contributed </w:t>
      </w:r>
      <w:r w:rsidR="00D62D33">
        <w:rPr>
          <w:b w:val="0"/>
          <w:color w:val="000000" w:themeColor="text1"/>
          <w:sz w:val="22"/>
          <w:szCs w:val="22"/>
        </w:rPr>
        <w:t>Shs</w:t>
      </w:r>
      <w:r w:rsidR="00D12760">
        <w:rPr>
          <w:b w:val="0"/>
          <w:color w:val="000000" w:themeColor="text1"/>
          <w:sz w:val="22"/>
          <w:szCs w:val="22"/>
        </w:rPr>
        <w:t xml:space="preserve"> </w:t>
      </w:r>
      <w:r w:rsidR="00D62D33">
        <w:rPr>
          <w:b w:val="0"/>
          <w:color w:val="000000" w:themeColor="text1"/>
          <w:sz w:val="22"/>
          <w:szCs w:val="22"/>
        </w:rPr>
        <w:t xml:space="preserve">80million </w:t>
      </w:r>
      <w:r w:rsidR="00D12760">
        <w:rPr>
          <w:b w:val="0"/>
          <w:color w:val="000000" w:themeColor="text1"/>
          <w:sz w:val="22"/>
          <w:szCs w:val="22"/>
        </w:rPr>
        <w:t xml:space="preserve">(USD35,000) </w:t>
      </w:r>
      <w:r w:rsidR="00D62D33">
        <w:rPr>
          <w:b w:val="0"/>
          <w:color w:val="000000" w:themeColor="text1"/>
          <w:sz w:val="22"/>
          <w:szCs w:val="22"/>
        </w:rPr>
        <w:t>to the disaster victims and their families, ‘was impressed by the work done by the government including the fact that “the ill-fated ferry has also been turned upright” and pulled ashore.’</w:t>
      </w:r>
      <w:r w:rsidR="00D62D33">
        <w:rPr>
          <w:rStyle w:val="EndnoteReference"/>
          <w:b w:val="0"/>
          <w:color w:val="000000" w:themeColor="text1"/>
          <w:sz w:val="22"/>
          <w:szCs w:val="22"/>
        </w:rPr>
        <w:endnoteReference w:id="8"/>
      </w:r>
      <w:r w:rsidR="00D62D33">
        <w:rPr>
          <w:b w:val="0"/>
          <w:color w:val="000000" w:themeColor="text1"/>
          <w:sz w:val="22"/>
          <w:szCs w:val="22"/>
        </w:rPr>
        <w:t xml:space="preserve"> Bravo.</w:t>
      </w:r>
    </w:p>
    <w:p w:rsidR="004B4045" w:rsidRDefault="00F466EE" w:rsidP="004B4045">
      <w:pPr>
        <w:spacing w:line="240" w:lineRule="auto"/>
      </w:pPr>
      <w:r>
        <w:rPr>
          <w:noProof/>
          <w:lang w:val="en-US"/>
        </w:rPr>
        <w:drawing>
          <wp:anchor distT="0" distB="0" distL="114300" distR="114300" simplePos="0" relativeHeight="251702272" behindDoc="1" locked="0" layoutInCell="1" allowOverlap="1" wp14:anchorId="6765D949">
            <wp:simplePos x="0" y="0"/>
            <wp:positionH relativeFrom="margin">
              <wp:align>right</wp:align>
            </wp:positionH>
            <wp:positionV relativeFrom="paragraph">
              <wp:posOffset>140335</wp:posOffset>
            </wp:positionV>
            <wp:extent cx="3571875" cy="2295525"/>
            <wp:effectExtent l="19050" t="19050" r="28575" b="28575"/>
            <wp:wrapThrough wrapText="bothSides">
              <wp:wrapPolygon edited="0">
                <wp:start x="-115" y="-179"/>
                <wp:lineTo x="-115" y="21690"/>
                <wp:lineTo x="21658" y="21690"/>
                <wp:lineTo x="21658" y="-179"/>
                <wp:lineTo x="-115" y="-179"/>
              </wp:wrapPolygon>
            </wp:wrapThrough>
            <wp:docPr id="23" name="Picture 23" descr="Image result for mv nyerere capsiz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v nyerere capsize photos"/>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571875" cy="2295525"/>
                    </a:xfrm>
                    <a:prstGeom prst="rect">
                      <a:avLst/>
                    </a:prstGeom>
                    <a:noFill/>
                    <a:ln w="25400">
                      <a:solidFill>
                        <a:sysClr val="windowText" lastClr="000000"/>
                      </a:solidFill>
                    </a:ln>
                  </pic:spPr>
                </pic:pic>
              </a:graphicData>
            </a:graphic>
          </wp:anchor>
        </w:drawing>
      </w:r>
      <w:r w:rsidR="004B4045">
        <w:t>On 24</w:t>
      </w:r>
      <w:r w:rsidR="004B4045" w:rsidRPr="004B4045">
        <w:rPr>
          <w:vertAlign w:val="superscript"/>
        </w:rPr>
        <w:t>th</w:t>
      </w:r>
      <w:r w:rsidR="004B4045">
        <w:t xml:space="preserve"> September, Prime Minister </w:t>
      </w:r>
      <w:proofErr w:type="spellStart"/>
      <w:r w:rsidR="00FA6DD7">
        <w:t>Kassim</w:t>
      </w:r>
      <w:proofErr w:type="spellEnd"/>
      <w:r w:rsidR="00FA6DD7">
        <w:t xml:space="preserve"> </w:t>
      </w:r>
      <w:proofErr w:type="spellStart"/>
      <w:r w:rsidR="004B4045">
        <w:t>Majaliwa</w:t>
      </w:r>
      <w:proofErr w:type="spellEnd"/>
      <w:r w:rsidR="004B4045">
        <w:t xml:space="preserve"> announced the formation of a seven-person team led by former Chief of the Defence Forces General George </w:t>
      </w:r>
      <w:proofErr w:type="spellStart"/>
      <w:r w:rsidR="004B4045">
        <w:t>Waitara</w:t>
      </w:r>
      <w:proofErr w:type="spellEnd"/>
      <w:r w:rsidR="004B4045">
        <w:t xml:space="preserve"> to investigate the causes of the disaster. Members of the team are: </w:t>
      </w:r>
      <w:proofErr w:type="spellStart"/>
      <w:r w:rsidR="004B4045">
        <w:t>Ukerewe</w:t>
      </w:r>
      <w:proofErr w:type="spellEnd"/>
      <w:r w:rsidR="004B4045">
        <w:t xml:space="preserve"> MP Joseph </w:t>
      </w:r>
      <w:proofErr w:type="spellStart"/>
      <w:r w:rsidR="004B4045">
        <w:t>Mkundi</w:t>
      </w:r>
      <w:proofErr w:type="spellEnd"/>
      <w:r w:rsidR="004B4045">
        <w:t xml:space="preserve">, former TEMESA chief executive Marcelina </w:t>
      </w:r>
      <w:proofErr w:type="spellStart"/>
      <w:r w:rsidR="004B4045">
        <w:t>Magesa</w:t>
      </w:r>
      <w:proofErr w:type="spellEnd"/>
      <w:r w:rsidR="004B4045">
        <w:t xml:space="preserve">, advocate Julius </w:t>
      </w:r>
      <w:proofErr w:type="spellStart"/>
      <w:r w:rsidR="004B4045">
        <w:t>Kalolo</w:t>
      </w:r>
      <w:proofErr w:type="spellEnd"/>
      <w:r w:rsidR="004B4045">
        <w:t xml:space="preserve">, Ms Queen </w:t>
      </w:r>
      <w:proofErr w:type="spellStart"/>
      <w:r w:rsidR="004B4045">
        <w:t>Mlozi</w:t>
      </w:r>
      <w:proofErr w:type="spellEnd"/>
      <w:r w:rsidR="004B4045">
        <w:t xml:space="preserve">, police officer </w:t>
      </w:r>
      <w:proofErr w:type="spellStart"/>
      <w:r w:rsidR="004B4045">
        <w:t>Cammilus</w:t>
      </w:r>
      <w:proofErr w:type="spellEnd"/>
      <w:r w:rsidR="004B4045">
        <w:t xml:space="preserve"> </w:t>
      </w:r>
      <w:proofErr w:type="spellStart"/>
      <w:r w:rsidR="004B4045">
        <w:t>Wambura</w:t>
      </w:r>
      <w:proofErr w:type="spellEnd"/>
      <w:r w:rsidR="004B4045">
        <w:t xml:space="preserve">, and </w:t>
      </w:r>
      <w:proofErr w:type="spellStart"/>
      <w:r w:rsidR="004B4045">
        <w:t>Bashira</w:t>
      </w:r>
      <w:proofErr w:type="spellEnd"/>
      <w:r w:rsidR="004B4045">
        <w:t xml:space="preserve"> T Hussein from the PMO’s Department of Disaster Management. The PM gave the team a month to complete its enquiries.</w:t>
      </w:r>
      <w:r w:rsidR="004B4045">
        <w:rPr>
          <w:rStyle w:val="EndnoteReference"/>
        </w:rPr>
        <w:endnoteReference w:id="9"/>
      </w:r>
      <w:r w:rsidR="004B4045">
        <w:t xml:space="preserve"> </w:t>
      </w:r>
    </w:p>
    <w:p w:rsidR="004B4045" w:rsidRPr="00746E84" w:rsidRDefault="004B4045" w:rsidP="00005661">
      <w:pPr>
        <w:spacing w:after="0"/>
        <w:rPr>
          <w:b/>
          <w:sz w:val="2"/>
          <w:szCs w:val="2"/>
        </w:rPr>
      </w:pPr>
      <w:bookmarkStart w:id="0" w:name="_GoBack"/>
      <w:bookmarkEnd w:id="0"/>
    </w:p>
    <w:p w:rsidR="00005661" w:rsidRDefault="00005661" w:rsidP="00005661">
      <w:pPr>
        <w:spacing w:after="0"/>
        <w:rPr>
          <w:b/>
        </w:rPr>
      </w:pPr>
      <w:r w:rsidRPr="00005661">
        <w:rPr>
          <w:b/>
        </w:rPr>
        <w:t xml:space="preserve">Why boats sink </w:t>
      </w:r>
    </w:p>
    <w:p w:rsidR="006903A5" w:rsidRDefault="00031E1C" w:rsidP="00906F0C">
      <w:pPr>
        <w:spacing w:after="0" w:line="240" w:lineRule="auto"/>
        <w:jc w:val="both"/>
      </w:pPr>
      <w:r w:rsidRPr="00031E1C">
        <w:t xml:space="preserve">There are two reasons why civilian passenger and cargo ships sink and people die: natural disasters and human error. </w:t>
      </w:r>
      <w:r w:rsidR="00005661">
        <w:t xml:space="preserve">Many ships sink when they run into bad weather, high winds, and heavy seas. In other cases, human errors are the main cause.  </w:t>
      </w:r>
      <w:r w:rsidR="00916E83">
        <w:t xml:space="preserve">Natural disasters are much more likely to happen at sea than on lakes. </w:t>
      </w:r>
      <w:r w:rsidR="00780478">
        <w:t xml:space="preserve"> Below </w:t>
      </w:r>
      <w:r w:rsidR="00005661">
        <w:t>are</w:t>
      </w:r>
      <w:r w:rsidR="00B719FB">
        <w:t xml:space="preserve"> </w:t>
      </w:r>
      <w:r w:rsidR="00414FD6">
        <w:t>a few examples</w:t>
      </w:r>
      <w:r w:rsidR="00C02F17">
        <w:t xml:space="preserve"> of maritime disasters </w:t>
      </w:r>
      <w:r w:rsidR="00221C51">
        <w:t>attributed to human error</w:t>
      </w:r>
      <w:r w:rsidR="00B9155A">
        <w:t xml:space="preserve"> rather than </w:t>
      </w:r>
      <w:r w:rsidR="007E6080">
        <w:t xml:space="preserve">purely </w:t>
      </w:r>
      <w:r w:rsidR="00B9155A">
        <w:t>natural causes.</w:t>
      </w:r>
      <w:r w:rsidR="00414FD6">
        <w:t xml:space="preserve"> </w:t>
      </w:r>
    </w:p>
    <w:p w:rsidR="00F466EE" w:rsidRDefault="00F466EE" w:rsidP="00906F0C">
      <w:pPr>
        <w:spacing w:after="0" w:line="240" w:lineRule="auto"/>
        <w:jc w:val="both"/>
      </w:pPr>
    </w:p>
    <w:p w:rsidR="00F466EE" w:rsidRDefault="00F466EE" w:rsidP="00F466EE">
      <w:pPr>
        <w:spacing w:after="0" w:line="240" w:lineRule="auto"/>
      </w:pPr>
      <w:r>
        <w:t xml:space="preserve">The sinking of the MV Spice Islander I in 2011 was the </w:t>
      </w:r>
      <w:r w:rsidRPr="00780478">
        <w:rPr>
          <w:i/>
        </w:rPr>
        <w:t>sixth largest peacetime maritime disasters ever recorded</w:t>
      </w:r>
      <w:r>
        <w:t>, with more deaths than the Titanic, the most famous sea disaster of all time. Thousands of deaths on small boats and canoes go unrecorded, although in total they probably outnumber the tragedies discussed here. (Artisanal fishers also die in considerable, but unknown, numbers). A thousand minor catastrophes each resulting in a few deaths are not worth one big one even if many more lives are lost in aggregate.</w:t>
      </w:r>
      <w:r>
        <w:rPr>
          <w:rStyle w:val="EndnoteReference"/>
        </w:rPr>
        <w:endnoteReference w:id="10"/>
      </w:r>
    </w:p>
    <w:p w:rsidR="00F466EE" w:rsidRDefault="00F466EE" w:rsidP="00F466EE">
      <w:pPr>
        <w:spacing w:after="0" w:line="240" w:lineRule="auto"/>
      </w:pPr>
    </w:p>
    <w:p w:rsidR="00F466EE" w:rsidRDefault="00F466EE" w:rsidP="00F466EE">
      <w:pPr>
        <w:spacing w:after="0" w:line="240" w:lineRule="auto"/>
      </w:pPr>
      <w:r>
        <w:t>The human errors involved in mega-disasters include collisions,</w:t>
      </w:r>
      <w:r w:rsidRPr="00316076">
        <w:t xml:space="preserve"> </w:t>
      </w:r>
      <w:r>
        <w:t xml:space="preserve">running aground, fires and explosions, and capsizing due to structural defects and overloading. Many people drown because they don’t know how to swim and there are no lifejackets on board. When a boat capsizes, life jackets don’t help because most victims drown within minutes under the upturned keel.  If boats are unstable (the MV Bukoba is </w:t>
      </w:r>
      <w:r>
        <w:lastRenderedPageBreak/>
        <w:t xml:space="preserve">said to have had a permanent list to one side) then regularly overloading them is likely sooner or later to lead to disaster. </w:t>
      </w:r>
    </w:p>
    <w:p w:rsidR="004B4045" w:rsidRDefault="004B4045" w:rsidP="00906F0C">
      <w:pPr>
        <w:spacing w:after="0" w:line="240" w:lineRule="auto"/>
        <w:jc w:val="both"/>
      </w:pPr>
    </w:p>
    <w:p w:rsidR="004C6F8F" w:rsidRDefault="00AD5D1E" w:rsidP="004C6F8F">
      <w:pPr>
        <w:spacing w:after="0"/>
        <w:rPr>
          <w:b/>
        </w:rPr>
      </w:pPr>
      <w:r>
        <w:rPr>
          <w:b/>
        </w:rPr>
        <w:t xml:space="preserve">      </w:t>
      </w:r>
      <w:r w:rsidR="00A44DB7">
        <w:rPr>
          <w:b/>
        </w:rPr>
        <w:t>Selected c</w:t>
      </w:r>
      <w:r w:rsidR="002C721F">
        <w:rPr>
          <w:b/>
        </w:rPr>
        <w:t xml:space="preserve">ivilian </w:t>
      </w:r>
      <w:r w:rsidR="00A44DB7">
        <w:rPr>
          <w:b/>
        </w:rPr>
        <w:t xml:space="preserve">maritime </w:t>
      </w:r>
      <w:r w:rsidR="002C721F">
        <w:rPr>
          <w:b/>
        </w:rPr>
        <w:t>d</w:t>
      </w:r>
      <w:r w:rsidR="002C721F" w:rsidRPr="002C721F">
        <w:rPr>
          <w:b/>
        </w:rPr>
        <w:t>isasters and d</w:t>
      </w:r>
      <w:r w:rsidR="00031E1C">
        <w:rPr>
          <w:b/>
        </w:rPr>
        <w:t>eath toll</w:t>
      </w:r>
      <w:r w:rsidR="00D56256">
        <w:rPr>
          <w:b/>
        </w:rPr>
        <w:t>s</w:t>
      </w:r>
      <w:r w:rsidR="00B719FB">
        <w:rPr>
          <w:b/>
        </w:rPr>
        <w:t xml:space="preserve"> attributed to human error</w:t>
      </w:r>
      <w:r w:rsidR="00A44DB7">
        <w:rPr>
          <w:b/>
        </w:rPr>
        <w:t>, 1912-2018</w:t>
      </w:r>
    </w:p>
    <w:tbl>
      <w:tblPr>
        <w:tblStyle w:val="MediumGrid1"/>
        <w:tblW w:w="9090" w:type="dxa"/>
        <w:tblLayout w:type="fixed"/>
        <w:tblLook w:val="04A0" w:firstRow="1" w:lastRow="0" w:firstColumn="1" w:lastColumn="0" w:noHBand="0" w:noVBand="1"/>
      </w:tblPr>
      <w:tblGrid>
        <w:gridCol w:w="1278"/>
        <w:gridCol w:w="7812"/>
      </w:tblGrid>
      <w:tr w:rsidR="004C6F8F" w:rsidRPr="00BB65AF" w:rsidTr="00B93676">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278" w:type="dxa"/>
          </w:tcPr>
          <w:p w:rsidR="004C6F8F" w:rsidRPr="006F17E7" w:rsidRDefault="004C6F8F" w:rsidP="006F17E7">
            <w:pPr>
              <w:tabs>
                <w:tab w:val="left" w:pos="9432"/>
              </w:tabs>
              <w:ind w:right="1092"/>
              <w:contextualSpacing/>
              <w:rPr>
                <w:color w:val="000000" w:themeColor="text1"/>
              </w:rPr>
            </w:pPr>
            <w:r>
              <w:rPr>
                <w:noProof/>
                <w:lang w:val="en-US"/>
              </w:rPr>
              <w:drawing>
                <wp:inline distT="0" distB="0" distL="0" distR="0" wp14:anchorId="00EA2F13" wp14:editId="331CAD51">
                  <wp:extent cx="659958" cy="411444"/>
                  <wp:effectExtent l="0" t="0" r="6985" b="8255"/>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778" cy="411955"/>
                          </a:xfrm>
                          <a:prstGeom prst="rect">
                            <a:avLst/>
                          </a:prstGeom>
                          <a:noFill/>
                          <a:ln>
                            <a:noFill/>
                          </a:ln>
                        </pic:spPr>
                      </pic:pic>
                    </a:graphicData>
                  </a:graphic>
                </wp:inline>
              </w:drawing>
            </w:r>
          </w:p>
        </w:tc>
        <w:tc>
          <w:tcPr>
            <w:tcW w:w="7812" w:type="dxa"/>
          </w:tcPr>
          <w:p w:rsidR="004C6F8F" w:rsidRPr="00B93676" w:rsidRDefault="004C6F8F" w:rsidP="00D86F78">
            <w:pPr>
              <w:numPr>
                <w:ilvl w:val="0"/>
                <w:numId w:val="5"/>
              </w:numPr>
              <w:tabs>
                <w:tab w:val="left" w:pos="9432"/>
              </w:tabs>
              <w:spacing w:line="276" w:lineRule="auto"/>
              <w:ind w:right="72" w:hanging="648"/>
              <w:contextualSpacing/>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4"/>
                <w:szCs w:val="24"/>
              </w:rPr>
            </w:pPr>
            <w:r w:rsidRPr="00B93676">
              <w:rPr>
                <w:rFonts w:cstheme="minorHAnsi"/>
                <w:color w:val="000000" w:themeColor="text1"/>
                <w:sz w:val="24"/>
                <w:szCs w:val="24"/>
              </w:rPr>
              <w:t xml:space="preserve">15 April 1912, </w:t>
            </w:r>
            <w:r w:rsidRPr="00B93676">
              <w:rPr>
                <w:rFonts w:cstheme="minorHAnsi"/>
                <w:b w:val="0"/>
                <w:i/>
                <w:color w:val="000000" w:themeColor="text1"/>
                <w:sz w:val="24"/>
                <w:szCs w:val="24"/>
              </w:rPr>
              <w:t>RMS Titanic</w:t>
            </w:r>
            <w:r w:rsidRPr="00B93676">
              <w:rPr>
                <w:rFonts w:cstheme="minorHAnsi"/>
                <w:b w:val="0"/>
                <w:color w:val="000000" w:themeColor="text1"/>
                <w:sz w:val="24"/>
                <w:szCs w:val="24"/>
              </w:rPr>
              <w:t xml:space="preserve"> sinks in the North Atlantic after hitting an iceberg, with the loss of 1,503 lives.</w:t>
            </w:r>
          </w:p>
        </w:tc>
      </w:tr>
      <w:tr w:rsidR="004C6F8F" w:rsidRPr="00BB65AF" w:rsidTr="00B9367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278" w:type="dxa"/>
          </w:tcPr>
          <w:p w:rsidR="004C6F8F" w:rsidRPr="00BB65AF" w:rsidRDefault="004C6F8F" w:rsidP="006F17E7">
            <w:pPr>
              <w:tabs>
                <w:tab w:val="left" w:pos="9432"/>
              </w:tabs>
              <w:ind w:right="72"/>
              <w:contextualSpacing/>
              <w:rPr>
                <w:b w:val="0"/>
                <w:bCs w:val="0"/>
                <w:color w:val="000000" w:themeColor="text1"/>
              </w:rPr>
            </w:pPr>
            <w:r>
              <w:rPr>
                <w:noProof/>
                <w:lang w:val="en-US"/>
              </w:rPr>
              <w:drawing>
                <wp:inline distT="0" distB="0" distL="0" distR="0" wp14:anchorId="57C610A9" wp14:editId="647A100A">
                  <wp:extent cx="657225" cy="438150"/>
                  <wp:effectExtent l="0" t="0" r="9525"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958" cy="439972"/>
                          </a:xfrm>
                          <a:prstGeom prst="rect">
                            <a:avLst/>
                          </a:prstGeom>
                          <a:noFill/>
                          <a:ln>
                            <a:noFill/>
                          </a:ln>
                        </pic:spPr>
                      </pic:pic>
                    </a:graphicData>
                  </a:graphic>
                </wp:inline>
              </w:drawing>
            </w:r>
          </w:p>
        </w:tc>
        <w:tc>
          <w:tcPr>
            <w:tcW w:w="7812" w:type="dxa"/>
          </w:tcPr>
          <w:p w:rsidR="004C6F8F" w:rsidRPr="00B93676" w:rsidRDefault="004C6F8F" w:rsidP="00D86F78">
            <w:pPr>
              <w:numPr>
                <w:ilvl w:val="0"/>
                <w:numId w:val="5"/>
              </w:numPr>
              <w:tabs>
                <w:tab w:val="left" w:pos="9432"/>
              </w:tabs>
              <w:spacing w:line="276" w:lineRule="auto"/>
              <w:ind w:right="72" w:hanging="648"/>
              <w:contextualSpacing/>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EE0DFA">
              <w:rPr>
                <w:rFonts w:cstheme="minorHAnsi"/>
                <w:b/>
                <w:bCs/>
                <w:color w:val="FFFFFF" w:themeColor="background1"/>
                <w:sz w:val="24"/>
                <w:szCs w:val="24"/>
              </w:rPr>
              <w:t>6 March 1987</w:t>
            </w:r>
            <w:r w:rsidRPr="00EE0DFA">
              <w:rPr>
                <w:rFonts w:cstheme="minorHAnsi"/>
                <w:bCs/>
                <w:color w:val="FFFFFF" w:themeColor="background1"/>
                <w:sz w:val="24"/>
                <w:szCs w:val="24"/>
              </w:rPr>
              <w:t>,</w:t>
            </w:r>
            <w:r w:rsidRPr="00EE0DFA">
              <w:rPr>
                <w:rFonts w:cstheme="minorHAnsi"/>
                <w:color w:val="FFFFFF" w:themeColor="background1"/>
                <w:sz w:val="24"/>
                <w:szCs w:val="24"/>
              </w:rPr>
              <w:t xml:space="preserve"> </w:t>
            </w:r>
            <w:r w:rsidRPr="00EE0DFA">
              <w:rPr>
                <w:rFonts w:cstheme="minorHAnsi"/>
                <w:bCs/>
                <w:i/>
                <w:color w:val="FFFFFF" w:themeColor="background1"/>
                <w:sz w:val="24"/>
                <w:szCs w:val="24"/>
              </w:rPr>
              <w:t>MS Herald of Free Enterprise</w:t>
            </w:r>
            <w:r w:rsidRPr="00EE0DFA">
              <w:rPr>
                <w:rFonts w:cstheme="minorHAnsi"/>
                <w:bCs/>
                <w:color w:val="FFFFFF" w:themeColor="background1"/>
                <w:sz w:val="24"/>
                <w:szCs w:val="24"/>
              </w:rPr>
              <w:t xml:space="preserve"> ferry capsizes near the Belgian port of </w:t>
            </w:r>
            <w:r w:rsidRPr="00EE0DFA">
              <w:rPr>
                <w:rFonts w:cstheme="minorHAnsi"/>
                <w:bCs/>
                <w:i/>
                <w:color w:val="FFFFFF" w:themeColor="background1"/>
                <w:sz w:val="24"/>
                <w:szCs w:val="24"/>
              </w:rPr>
              <w:t>Zeebrugge</w:t>
            </w:r>
            <w:r w:rsidRPr="00EE0DFA">
              <w:rPr>
                <w:rFonts w:cstheme="minorHAnsi"/>
                <w:bCs/>
                <w:color w:val="FFFFFF" w:themeColor="background1"/>
                <w:sz w:val="24"/>
                <w:szCs w:val="24"/>
              </w:rPr>
              <w:t xml:space="preserve"> killing </w:t>
            </w:r>
            <w:r w:rsidRPr="00EE0DFA">
              <w:rPr>
                <w:rFonts w:cstheme="minorHAnsi"/>
                <w:b/>
                <w:bCs/>
                <w:color w:val="FFFFFF" w:themeColor="background1"/>
                <w:sz w:val="24"/>
                <w:szCs w:val="24"/>
              </w:rPr>
              <w:t>193</w:t>
            </w:r>
            <w:r w:rsidRPr="00EE0DFA">
              <w:rPr>
                <w:rFonts w:cstheme="minorHAnsi"/>
                <w:bCs/>
                <w:color w:val="FFFFFF" w:themeColor="background1"/>
                <w:sz w:val="24"/>
                <w:szCs w:val="24"/>
              </w:rPr>
              <w:t xml:space="preserve"> passengers and crew.</w:t>
            </w:r>
          </w:p>
        </w:tc>
      </w:tr>
      <w:tr w:rsidR="004C6F8F" w:rsidRPr="00BB65AF" w:rsidTr="00B93676">
        <w:trPr>
          <w:trHeight w:val="540"/>
        </w:trPr>
        <w:tc>
          <w:tcPr>
            <w:cnfStyle w:val="001000000000" w:firstRow="0" w:lastRow="0" w:firstColumn="1" w:lastColumn="0" w:oddVBand="0" w:evenVBand="0" w:oddHBand="0" w:evenHBand="0" w:firstRowFirstColumn="0" w:firstRowLastColumn="0" w:lastRowFirstColumn="0" w:lastRowLastColumn="0"/>
            <w:tcW w:w="1278" w:type="dxa"/>
          </w:tcPr>
          <w:p w:rsidR="004C6F8F" w:rsidRPr="00BB65AF" w:rsidRDefault="004C6F8F" w:rsidP="006F17E7">
            <w:pPr>
              <w:tabs>
                <w:tab w:val="left" w:pos="9522"/>
                <w:tab w:val="left" w:pos="9612"/>
              </w:tabs>
              <w:ind w:right="-198"/>
              <w:contextualSpacing/>
              <w:rPr>
                <w:b w:val="0"/>
                <w:bCs w:val="0"/>
                <w:color w:val="000000" w:themeColor="text1"/>
              </w:rPr>
            </w:pPr>
            <w:r>
              <w:rPr>
                <w:noProof/>
                <w:lang w:val="en-US"/>
              </w:rPr>
              <w:drawing>
                <wp:inline distT="0" distB="0" distL="0" distR="0" wp14:anchorId="20FA3196" wp14:editId="394D1DBC">
                  <wp:extent cx="657225" cy="419100"/>
                  <wp:effectExtent l="0" t="0" r="0" b="0"/>
                  <wp:docPr id="14" name="Picture 14" descr="Image result for philippin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ilippine fla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025" cy="420886"/>
                          </a:xfrm>
                          <a:prstGeom prst="rect">
                            <a:avLst/>
                          </a:prstGeom>
                          <a:noFill/>
                          <a:ln>
                            <a:noFill/>
                          </a:ln>
                        </pic:spPr>
                      </pic:pic>
                    </a:graphicData>
                  </a:graphic>
                </wp:inline>
              </w:drawing>
            </w:r>
          </w:p>
        </w:tc>
        <w:tc>
          <w:tcPr>
            <w:tcW w:w="7812" w:type="dxa"/>
          </w:tcPr>
          <w:p w:rsidR="004C6F8F" w:rsidRPr="00B93676" w:rsidRDefault="004C6F8F" w:rsidP="00D86F78">
            <w:pPr>
              <w:numPr>
                <w:ilvl w:val="0"/>
                <w:numId w:val="5"/>
              </w:numPr>
              <w:tabs>
                <w:tab w:val="left" w:pos="9522"/>
                <w:tab w:val="left" w:pos="9612"/>
              </w:tabs>
              <w:spacing w:line="276" w:lineRule="auto"/>
              <w:ind w:right="-198" w:hanging="648"/>
              <w:contextualSpacing/>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B93676">
              <w:rPr>
                <w:rFonts w:cstheme="minorHAnsi"/>
                <w:b/>
                <w:bCs/>
                <w:color w:val="000000" w:themeColor="text1"/>
                <w:sz w:val="24"/>
                <w:szCs w:val="24"/>
              </w:rPr>
              <w:t>20 December 1987</w:t>
            </w:r>
            <w:r w:rsidRPr="00B93676">
              <w:rPr>
                <w:rFonts w:cstheme="minorHAnsi"/>
                <w:bCs/>
                <w:color w:val="000000" w:themeColor="text1"/>
                <w:sz w:val="24"/>
                <w:szCs w:val="24"/>
              </w:rPr>
              <w:t xml:space="preserve">, </w:t>
            </w:r>
            <w:r w:rsidRPr="00B93676">
              <w:rPr>
                <w:rFonts w:cstheme="minorHAnsi"/>
                <w:bCs/>
                <w:i/>
                <w:color w:val="000000" w:themeColor="text1"/>
                <w:sz w:val="24"/>
                <w:szCs w:val="24"/>
              </w:rPr>
              <w:t>MV Doña Paz</w:t>
            </w:r>
            <w:r w:rsidRPr="00B93676">
              <w:rPr>
                <w:rFonts w:cstheme="minorHAnsi"/>
                <w:bCs/>
                <w:color w:val="000000" w:themeColor="text1"/>
                <w:sz w:val="24"/>
                <w:szCs w:val="24"/>
              </w:rPr>
              <w:t xml:space="preserve"> collides with a tanker while heading for Manilla, Philippines, and sinks, resulting in </w:t>
            </w:r>
            <w:r w:rsidRPr="00B93676">
              <w:rPr>
                <w:rFonts w:cstheme="minorHAnsi"/>
                <w:b/>
                <w:bCs/>
                <w:color w:val="000000" w:themeColor="text1"/>
                <w:sz w:val="24"/>
                <w:szCs w:val="24"/>
              </w:rPr>
              <w:t>4,386</w:t>
            </w:r>
            <w:r w:rsidRPr="00B93676">
              <w:rPr>
                <w:rFonts w:cstheme="minorHAnsi"/>
                <w:bCs/>
                <w:color w:val="000000" w:themeColor="text1"/>
                <w:sz w:val="24"/>
                <w:szCs w:val="24"/>
              </w:rPr>
              <w:t xml:space="preserve"> deaths.</w:t>
            </w:r>
          </w:p>
        </w:tc>
      </w:tr>
      <w:tr w:rsidR="004C6F8F" w:rsidRPr="00BB65AF" w:rsidTr="00B93676">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278" w:type="dxa"/>
          </w:tcPr>
          <w:p w:rsidR="004C6F8F" w:rsidRPr="00BB65AF" w:rsidRDefault="004C6F8F" w:rsidP="006F17E7">
            <w:pPr>
              <w:tabs>
                <w:tab w:val="left" w:pos="9432"/>
              </w:tabs>
              <w:ind w:right="72"/>
              <w:contextualSpacing/>
              <w:rPr>
                <w:b w:val="0"/>
                <w:bCs w:val="0"/>
                <w:color w:val="000000" w:themeColor="text1"/>
              </w:rPr>
            </w:pPr>
            <w:r>
              <w:rPr>
                <w:noProof/>
                <w:lang w:val="en-US"/>
              </w:rPr>
              <w:drawing>
                <wp:inline distT="0" distB="0" distL="0" distR="0" wp14:anchorId="7FAD5661" wp14:editId="37D7B130">
                  <wp:extent cx="657225" cy="485775"/>
                  <wp:effectExtent l="0" t="0" r="9525" b="9525"/>
                  <wp:docPr id="15" name="Picture 15" descr="Kenya im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ya image -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9958" cy="487795"/>
                          </a:xfrm>
                          <a:prstGeom prst="rect">
                            <a:avLst/>
                          </a:prstGeom>
                          <a:noFill/>
                          <a:ln>
                            <a:noFill/>
                          </a:ln>
                        </pic:spPr>
                      </pic:pic>
                    </a:graphicData>
                  </a:graphic>
                </wp:inline>
              </w:drawing>
            </w:r>
          </w:p>
        </w:tc>
        <w:tc>
          <w:tcPr>
            <w:tcW w:w="7812" w:type="dxa"/>
          </w:tcPr>
          <w:p w:rsidR="004C6F8F" w:rsidRPr="00B93676" w:rsidRDefault="004C6F8F" w:rsidP="00D86F78">
            <w:pPr>
              <w:numPr>
                <w:ilvl w:val="0"/>
                <w:numId w:val="5"/>
              </w:numPr>
              <w:tabs>
                <w:tab w:val="left" w:pos="9432"/>
              </w:tabs>
              <w:spacing w:line="276" w:lineRule="auto"/>
              <w:ind w:right="72" w:hanging="648"/>
              <w:contextualSpacing/>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EE0DFA">
              <w:rPr>
                <w:rFonts w:cstheme="minorHAnsi"/>
                <w:b/>
                <w:bCs/>
                <w:color w:val="FFFFFF" w:themeColor="background1"/>
                <w:sz w:val="24"/>
                <w:szCs w:val="24"/>
              </w:rPr>
              <w:t>29 April 1994</w:t>
            </w:r>
            <w:r w:rsidRPr="00EE0DFA">
              <w:rPr>
                <w:rFonts w:cstheme="minorHAnsi"/>
                <w:bCs/>
                <w:color w:val="FFFFFF" w:themeColor="background1"/>
                <w:sz w:val="24"/>
                <w:szCs w:val="24"/>
              </w:rPr>
              <w:t xml:space="preserve">, </w:t>
            </w:r>
            <w:r w:rsidRPr="00EE0DFA">
              <w:rPr>
                <w:rFonts w:cstheme="minorHAnsi"/>
                <w:bCs/>
                <w:i/>
                <w:color w:val="FFFFFF" w:themeColor="background1"/>
                <w:sz w:val="24"/>
                <w:szCs w:val="24"/>
              </w:rPr>
              <w:t>MV Mtongwe</w:t>
            </w:r>
            <w:r w:rsidRPr="00EE0DFA">
              <w:rPr>
                <w:rFonts w:cstheme="minorHAnsi"/>
                <w:bCs/>
                <w:color w:val="FFFFFF" w:themeColor="background1"/>
                <w:sz w:val="24"/>
                <w:szCs w:val="24"/>
              </w:rPr>
              <w:t xml:space="preserve"> ferry bound for Mombasa capsizes 40 meters from port and </w:t>
            </w:r>
            <w:r w:rsidRPr="00EE0DFA">
              <w:rPr>
                <w:rFonts w:cstheme="minorHAnsi"/>
                <w:b/>
                <w:bCs/>
                <w:color w:val="FFFFFF" w:themeColor="background1"/>
                <w:sz w:val="24"/>
                <w:szCs w:val="24"/>
              </w:rPr>
              <w:t>272</w:t>
            </w:r>
            <w:r w:rsidRPr="00EE0DFA">
              <w:rPr>
                <w:rFonts w:cstheme="minorHAnsi"/>
                <w:bCs/>
                <w:color w:val="FFFFFF" w:themeColor="background1"/>
                <w:sz w:val="24"/>
                <w:szCs w:val="24"/>
              </w:rPr>
              <w:t xml:space="preserve"> of the c400 passengers die</w:t>
            </w:r>
            <w:r w:rsidRPr="00B93676">
              <w:rPr>
                <w:rFonts w:cstheme="minorHAnsi"/>
                <w:bCs/>
                <w:color w:val="000000" w:themeColor="text1"/>
                <w:sz w:val="24"/>
                <w:szCs w:val="24"/>
              </w:rPr>
              <w:t>.</w:t>
            </w:r>
            <w:r w:rsidRPr="00B93676">
              <w:rPr>
                <w:rFonts w:cstheme="minorHAnsi"/>
                <w:bCs/>
                <w:noProof/>
                <w:sz w:val="24"/>
                <w:szCs w:val="24"/>
                <w:lang w:val="en-US"/>
              </w:rPr>
              <w:t xml:space="preserve"> </w:t>
            </w:r>
          </w:p>
        </w:tc>
      </w:tr>
      <w:tr w:rsidR="004C6F8F" w:rsidRPr="00BB65AF" w:rsidTr="00B93676">
        <w:trPr>
          <w:trHeight w:val="702"/>
        </w:trPr>
        <w:tc>
          <w:tcPr>
            <w:cnfStyle w:val="001000000000" w:firstRow="0" w:lastRow="0" w:firstColumn="1" w:lastColumn="0" w:oddVBand="0" w:evenVBand="0" w:oddHBand="0" w:evenHBand="0" w:firstRowFirstColumn="0" w:firstRowLastColumn="0" w:lastRowFirstColumn="0" w:lastRowLastColumn="0"/>
            <w:tcW w:w="1278" w:type="dxa"/>
          </w:tcPr>
          <w:p w:rsidR="004C6F8F" w:rsidRPr="00BB65AF" w:rsidRDefault="004C6F8F" w:rsidP="006F17E7">
            <w:pPr>
              <w:tabs>
                <w:tab w:val="left" w:pos="9432"/>
              </w:tabs>
              <w:ind w:right="72"/>
              <w:contextualSpacing/>
              <w:rPr>
                <w:b w:val="0"/>
                <w:bCs w:val="0"/>
                <w:color w:val="000000" w:themeColor="text1"/>
              </w:rPr>
            </w:pPr>
            <w:r>
              <w:rPr>
                <w:noProof/>
                <w:lang w:val="en-US"/>
              </w:rPr>
              <w:drawing>
                <wp:inline distT="0" distB="0" distL="0" distR="0" wp14:anchorId="16C2BC5D" wp14:editId="47C0F568">
                  <wp:extent cx="657225" cy="438150"/>
                  <wp:effectExtent l="0" t="0" r="9525" b="0"/>
                  <wp:docPr id="16" name="Picture 16" descr="https://www.rcpath.org/asset/D156B4E0-68D5-4162-84624085035B6103/standardPagePartialImage/7b1b810279aca3f840e2b89d37a9b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cpath.org/asset/D156B4E0-68D5-4162-84624085035B6103/standardPagePartialImage/7b1b810279aca3f840e2b89d37a9bd6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958" cy="439972"/>
                          </a:xfrm>
                          <a:prstGeom prst="rect">
                            <a:avLst/>
                          </a:prstGeom>
                          <a:noFill/>
                          <a:ln>
                            <a:noFill/>
                          </a:ln>
                        </pic:spPr>
                      </pic:pic>
                    </a:graphicData>
                  </a:graphic>
                </wp:inline>
              </w:drawing>
            </w:r>
          </w:p>
        </w:tc>
        <w:tc>
          <w:tcPr>
            <w:tcW w:w="7812" w:type="dxa"/>
          </w:tcPr>
          <w:p w:rsidR="004C6F8F" w:rsidRPr="00B93676" w:rsidRDefault="004C6F8F" w:rsidP="00D86F78">
            <w:pPr>
              <w:numPr>
                <w:ilvl w:val="0"/>
                <w:numId w:val="5"/>
              </w:numPr>
              <w:tabs>
                <w:tab w:val="left" w:pos="9432"/>
              </w:tabs>
              <w:spacing w:line="276" w:lineRule="auto"/>
              <w:ind w:right="72" w:hanging="648"/>
              <w:contextualSpacing/>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B93676">
              <w:rPr>
                <w:rFonts w:cstheme="minorHAnsi"/>
                <w:b/>
                <w:bCs/>
                <w:color w:val="000000" w:themeColor="text1"/>
                <w:sz w:val="24"/>
                <w:szCs w:val="24"/>
              </w:rPr>
              <w:t>21 May 1996</w:t>
            </w:r>
            <w:r w:rsidRPr="00B93676">
              <w:rPr>
                <w:rFonts w:cstheme="minorHAnsi"/>
                <w:bCs/>
                <w:color w:val="000000" w:themeColor="text1"/>
                <w:sz w:val="24"/>
                <w:szCs w:val="24"/>
              </w:rPr>
              <w:t xml:space="preserve">, </w:t>
            </w:r>
            <w:r w:rsidRPr="00B93676">
              <w:rPr>
                <w:rFonts w:cstheme="minorHAnsi"/>
                <w:bCs/>
                <w:i/>
                <w:color w:val="000000" w:themeColor="text1"/>
                <w:sz w:val="24"/>
                <w:szCs w:val="24"/>
              </w:rPr>
              <w:t>MV Bukoba</w:t>
            </w:r>
            <w:r w:rsidRPr="00B93676">
              <w:rPr>
                <w:rFonts w:cstheme="minorHAnsi"/>
                <w:bCs/>
                <w:color w:val="000000" w:themeColor="text1"/>
                <w:sz w:val="24"/>
                <w:szCs w:val="24"/>
              </w:rPr>
              <w:t xml:space="preserve"> capsizes 56 km from Mwanza on Lake Victoria and between </w:t>
            </w:r>
            <w:r w:rsidRPr="00B93676">
              <w:rPr>
                <w:rFonts w:cstheme="minorHAnsi"/>
                <w:b/>
                <w:bCs/>
                <w:color w:val="000000" w:themeColor="text1"/>
                <w:sz w:val="24"/>
                <w:szCs w:val="24"/>
              </w:rPr>
              <w:t xml:space="preserve">800 </w:t>
            </w:r>
            <w:r w:rsidRPr="00B93676">
              <w:rPr>
                <w:rFonts w:cstheme="minorHAnsi"/>
                <w:bCs/>
                <w:color w:val="000000" w:themeColor="text1"/>
                <w:sz w:val="24"/>
                <w:szCs w:val="24"/>
              </w:rPr>
              <w:t xml:space="preserve">and </w:t>
            </w:r>
            <w:r w:rsidRPr="00B93676">
              <w:rPr>
                <w:rFonts w:cstheme="minorHAnsi"/>
                <w:b/>
                <w:bCs/>
                <w:color w:val="000000" w:themeColor="text1"/>
                <w:sz w:val="24"/>
                <w:szCs w:val="24"/>
              </w:rPr>
              <w:t>1,000</w:t>
            </w:r>
            <w:r w:rsidRPr="00B93676">
              <w:rPr>
                <w:rFonts w:cstheme="minorHAnsi"/>
                <w:bCs/>
                <w:color w:val="000000" w:themeColor="text1"/>
                <w:sz w:val="24"/>
                <w:szCs w:val="24"/>
              </w:rPr>
              <w:t xml:space="preserve"> people perish.</w:t>
            </w:r>
          </w:p>
        </w:tc>
      </w:tr>
      <w:tr w:rsidR="004C6F8F" w:rsidRPr="00BB65AF" w:rsidTr="00B93676">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278" w:type="dxa"/>
          </w:tcPr>
          <w:p w:rsidR="004C6F8F" w:rsidRPr="00BB65AF" w:rsidRDefault="004C6F8F" w:rsidP="006F17E7">
            <w:pPr>
              <w:tabs>
                <w:tab w:val="left" w:pos="9432"/>
              </w:tabs>
              <w:ind w:right="72"/>
              <w:contextualSpacing/>
              <w:rPr>
                <w:b w:val="0"/>
                <w:bCs w:val="0"/>
                <w:color w:val="000000" w:themeColor="text1"/>
              </w:rPr>
            </w:pPr>
            <w:r>
              <w:rPr>
                <w:noProof/>
                <w:lang w:val="en-US"/>
              </w:rPr>
              <w:drawing>
                <wp:inline distT="0" distB="0" distL="0" distR="0" wp14:anchorId="468095A8" wp14:editId="4DFA185C">
                  <wp:extent cx="659958" cy="429370"/>
                  <wp:effectExtent l="0" t="0" r="6985" b="8890"/>
                  <wp:docPr id="17" name="Picture 17" descr="https://www.rcpath.org/asset/D156B4E0-68D5-4162-84624085035B6103/standardPagePartialImage/7b1b810279aca3f840e2b89d37a9b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cpath.org/asset/D156B4E0-68D5-4162-84624085035B6103/standardPagePartialImage/7b1b810279aca3f840e2b89d37a9bd6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908" cy="429988"/>
                          </a:xfrm>
                          <a:prstGeom prst="rect">
                            <a:avLst/>
                          </a:prstGeom>
                          <a:noFill/>
                          <a:ln>
                            <a:noFill/>
                          </a:ln>
                        </pic:spPr>
                      </pic:pic>
                    </a:graphicData>
                  </a:graphic>
                </wp:inline>
              </w:drawing>
            </w:r>
          </w:p>
        </w:tc>
        <w:tc>
          <w:tcPr>
            <w:tcW w:w="7812" w:type="dxa"/>
          </w:tcPr>
          <w:p w:rsidR="004C6F8F" w:rsidRPr="00B93676" w:rsidRDefault="004C6F8F" w:rsidP="00D86F78">
            <w:pPr>
              <w:numPr>
                <w:ilvl w:val="0"/>
                <w:numId w:val="5"/>
              </w:numPr>
              <w:tabs>
                <w:tab w:val="left" w:pos="9432"/>
              </w:tabs>
              <w:spacing w:line="276" w:lineRule="auto"/>
              <w:ind w:right="72" w:hanging="648"/>
              <w:contextualSpacing/>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EE0DFA">
              <w:rPr>
                <w:rFonts w:cstheme="minorHAnsi"/>
                <w:b/>
                <w:bCs/>
                <w:color w:val="FFFFFF" w:themeColor="background1"/>
                <w:sz w:val="24"/>
                <w:szCs w:val="24"/>
              </w:rPr>
              <w:t>10 September 2011,</w:t>
            </w:r>
            <w:r w:rsidRPr="00EE0DFA">
              <w:rPr>
                <w:rFonts w:cstheme="minorHAnsi"/>
                <w:bCs/>
                <w:color w:val="FFFFFF" w:themeColor="background1"/>
                <w:sz w:val="24"/>
                <w:szCs w:val="24"/>
              </w:rPr>
              <w:t xml:space="preserve"> </w:t>
            </w:r>
            <w:r w:rsidRPr="00EE0DFA">
              <w:rPr>
                <w:rFonts w:cstheme="minorHAnsi"/>
                <w:bCs/>
                <w:i/>
                <w:color w:val="FFFFFF" w:themeColor="background1"/>
                <w:sz w:val="24"/>
                <w:szCs w:val="24"/>
              </w:rPr>
              <w:t>MV Spice Islander I</w:t>
            </w:r>
            <w:r w:rsidRPr="00EE0DFA">
              <w:rPr>
                <w:rFonts w:cstheme="minorHAnsi"/>
                <w:bCs/>
                <w:color w:val="FFFFFF" w:themeColor="background1"/>
                <w:sz w:val="24"/>
                <w:szCs w:val="24"/>
              </w:rPr>
              <w:t xml:space="preserve"> </w:t>
            </w:r>
            <w:proofErr w:type="gramStart"/>
            <w:r w:rsidRPr="00EE0DFA">
              <w:rPr>
                <w:rFonts w:cstheme="minorHAnsi"/>
                <w:bCs/>
                <w:color w:val="FFFFFF" w:themeColor="background1"/>
                <w:sz w:val="24"/>
                <w:szCs w:val="24"/>
              </w:rPr>
              <w:t>sinks</w:t>
            </w:r>
            <w:proofErr w:type="gramEnd"/>
            <w:r w:rsidRPr="00EE0DFA">
              <w:rPr>
                <w:rFonts w:cstheme="minorHAnsi"/>
                <w:bCs/>
                <w:color w:val="FFFFFF" w:themeColor="background1"/>
                <w:sz w:val="24"/>
                <w:szCs w:val="24"/>
              </w:rPr>
              <w:t xml:space="preserve"> off the coast of Zanzibar with the loss of </w:t>
            </w:r>
            <w:r w:rsidRPr="00EE0DFA">
              <w:rPr>
                <w:rFonts w:cstheme="minorHAnsi"/>
                <w:b/>
                <w:bCs/>
                <w:color w:val="FFFFFF" w:themeColor="background1"/>
                <w:sz w:val="24"/>
                <w:szCs w:val="24"/>
              </w:rPr>
              <w:t>1,573</w:t>
            </w:r>
            <w:r w:rsidRPr="00EE0DFA">
              <w:rPr>
                <w:rFonts w:cstheme="minorHAnsi"/>
                <w:bCs/>
                <w:color w:val="FFFFFF" w:themeColor="background1"/>
                <w:sz w:val="24"/>
                <w:szCs w:val="24"/>
              </w:rPr>
              <w:t xml:space="preserve"> lives.</w:t>
            </w:r>
          </w:p>
        </w:tc>
      </w:tr>
      <w:tr w:rsidR="004C6F8F" w:rsidRPr="00BB65AF" w:rsidTr="00581ADC">
        <w:trPr>
          <w:trHeight w:val="655"/>
        </w:trPr>
        <w:tc>
          <w:tcPr>
            <w:cnfStyle w:val="001000000000" w:firstRow="0" w:lastRow="0" w:firstColumn="1" w:lastColumn="0" w:oddVBand="0" w:evenVBand="0" w:oddHBand="0" w:evenHBand="0" w:firstRowFirstColumn="0" w:firstRowLastColumn="0" w:lastRowFirstColumn="0" w:lastRowLastColumn="0"/>
            <w:tcW w:w="1278" w:type="dxa"/>
          </w:tcPr>
          <w:p w:rsidR="004C6F8F" w:rsidRPr="00BB65AF" w:rsidRDefault="004C6F8F" w:rsidP="006F17E7">
            <w:pPr>
              <w:tabs>
                <w:tab w:val="left" w:pos="9432"/>
              </w:tabs>
              <w:ind w:right="72"/>
              <w:contextualSpacing/>
              <w:rPr>
                <w:b w:val="0"/>
                <w:bCs w:val="0"/>
                <w:color w:val="000000" w:themeColor="text1"/>
              </w:rPr>
            </w:pPr>
            <w:r>
              <w:rPr>
                <w:noProof/>
                <w:lang w:val="en-US"/>
              </w:rPr>
              <w:drawing>
                <wp:inline distT="0" distB="0" distL="0" distR="0" wp14:anchorId="3E0DBC5D" wp14:editId="30000DAF">
                  <wp:extent cx="659958" cy="500932"/>
                  <wp:effectExtent l="0" t="0" r="6985"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0007" cy="500969"/>
                          </a:xfrm>
                          <a:prstGeom prst="rect">
                            <a:avLst/>
                          </a:prstGeom>
                          <a:noFill/>
                          <a:ln>
                            <a:noFill/>
                          </a:ln>
                        </pic:spPr>
                      </pic:pic>
                    </a:graphicData>
                  </a:graphic>
                </wp:inline>
              </w:drawing>
            </w:r>
          </w:p>
        </w:tc>
        <w:tc>
          <w:tcPr>
            <w:tcW w:w="7812" w:type="dxa"/>
          </w:tcPr>
          <w:p w:rsidR="004C6F8F" w:rsidRPr="00B93676" w:rsidRDefault="004C6F8F" w:rsidP="00D86F78">
            <w:pPr>
              <w:numPr>
                <w:ilvl w:val="0"/>
                <w:numId w:val="5"/>
              </w:numPr>
              <w:tabs>
                <w:tab w:val="left" w:pos="9432"/>
              </w:tabs>
              <w:spacing w:line="276" w:lineRule="auto"/>
              <w:ind w:right="72" w:hanging="648"/>
              <w:contextualSpacing/>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r w:rsidRPr="00B93676">
              <w:rPr>
                <w:rFonts w:cstheme="minorHAnsi"/>
                <w:b/>
                <w:bCs/>
                <w:color w:val="000000" w:themeColor="text1"/>
                <w:sz w:val="24"/>
                <w:szCs w:val="24"/>
              </w:rPr>
              <w:t>16 April 2014,</w:t>
            </w:r>
            <w:r w:rsidRPr="00B93676">
              <w:rPr>
                <w:rFonts w:cstheme="minorHAnsi"/>
                <w:bCs/>
                <w:color w:val="000000" w:themeColor="text1"/>
                <w:sz w:val="24"/>
                <w:szCs w:val="24"/>
              </w:rPr>
              <w:t xml:space="preserve"> South Korea’s </w:t>
            </w:r>
            <w:r w:rsidRPr="00B93676">
              <w:rPr>
                <w:rFonts w:cstheme="minorHAnsi"/>
                <w:bCs/>
                <w:i/>
                <w:color w:val="000000" w:themeColor="text1"/>
                <w:sz w:val="24"/>
                <w:szCs w:val="24"/>
              </w:rPr>
              <w:t>MV Sewol</w:t>
            </w:r>
            <w:r w:rsidRPr="00B93676">
              <w:rPr>
                <w:rFonts w:cstheme="minorHAnsi"/>
                <w:bCs/>
                <w:color w:val="000000" w:themeColor="text1"/>
                <w:sz w:val="24"/>
                <w:szCs w:val="24"/>
              </w:rPr>
              <w:t xml:space="preserve"> sinks with 476 passengers on board with the loss of </w:t>
            </w:r>
            <w:r w:rsidRPr="00B93676">
              <w:rPr>
                <w:rFonts w:cstheme="minorHAnsi"/>
                <w:b/>
                <w:bCs/>
                <w:color w:val="000000" w:themeColor="text1"/>
                <w:sz w:val="24"/>
                <w:szCs w:val="24"/>
              </w:rPr>
              <w:t xml:space="preserve">304 </w:t>
            </w:r>
            <w:r w:rsidRPr="00B93676">
              <w:rPr>
                <w:rFonts w:cstheme="minorHAnsi"/>
                <w:bCs/>
                <w:color w:val="000000" w:themeColor="text1"/>
                <w:sz w:val="24"/>
                <w:szCs w:val="24"/>
              </w:rPr>
              <w:t xml:space="preserve">lives, mostly </w:t>
            </w:r>
            <w:r w:rsidR="00A92B15" w:rsidRPr="00B93676">
              <w:rPr>
                <w:rFonts w:cstheme="minorHAnsi"/>
                <w:bCs/>
                <w:color w:val="000000" w:themeColor="text1"/>
                <w:sz w:val="24"/>
                <w:szCs w:val="24"/>
              </w:rPr>
              <w:t>students</w:t>
            </w:r>
            <w:r w:rsidRPr="00B93676">
              <w:rPr>
                <w:rFonts w:cstheme="minorHAnsi"/>
                <w:bCs/>
                <w:color w:val="000000" w:themeColor="text1"/>
                <w:sz w:val="24"/>
                <w:szCs w:val="24"/>
              </w:rPr>
              <w:t>.</w:t>
            </w:r>
          </w:p>
        </w:tc>
      </w:tr>
      <w:tr w:rsidR="004C6F8F" w:rsidRPr="00BB65AF" w:rsidTr="00B93676">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278" w:type="dxa"/>
          </w:tcPr>
          <w:p w:rsidR="004C6F8F" w:rsidRPr="00BB65AF" w:rsidRDefault="004C6F8F" w:rsidP="006F17E7">
            <w:pPr>
              <w:tabs>
                <w:tab w:val="left" w:pos="9432"/>
              </w:tabs>
              <w:ind w:right="72"/>
              <w:contextualSpacing/>
              <w:rPr>
                <w:b w:val="0"/>
                <w:bCs w:val="0"/>
                <w:color w:val="000000" w:themeColor="text1"/>
              </w:rPr>
            </w:pPr>
            <w:r>
              <w:rPr>
                <w:noProof/>
                <w:lang w:val="en-US"/>
              </w:rPr>
              <w:drawing>
                <wp:inline distT="0" distB="0" distL="0" distR="0" wp14:anchorId="55D7072F" wp14:editId="353B76F5">
                  <wp:extent cx="659955" cy="437322"/>
                  <wp:effectExtent l="0" t="0" r="6985" b="1270"/>
                  <wp:docPr id="19" name="Picture 19" descr="https://www.rcpath.org/asset/D156B4E0-68D5-4162-84624085035B6103/standardPagePartialImage/7b1b810279aca3f840e2b89d37a9b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cpath.org/asset/D156B4E0-68D5-4162-84624085035B6103/standardPagePartialImage/7b1b810279aca3f840e2b89d37a9bd6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905" cy="437951"/>
                          </a:xfrm>
                          <a:prstGeom prst="rect">
                            <a:avLst/>
                          </a:prstGeom>
                          <a:noFill/>
                          <a:ln>
                            <a:noFill/>
                          </a:ln>
                        </pic:spPr>
                      </pic:pic>
                    </a:graphicData>
                  </a:graphic>
                </wp:inline>
              </w:drawing>
            </w:r>
          </w:p>
        </w:tc>
        <w:tc>
          <w:tcPr>
            <w:tcW w:w="7812" w:type="dxa"/>
          </w:tcPr>
          <w:p w:rsidR="004C6F8F" w:rsidRPr="00B93676" w:rsidRDefault="004C6F8F" w:rsidP="00D86F78">
            <w:pPr>
              <w:numPr>
                <w:ilvl w:val="0"/>
                <w:numId w:val="5"/>
              </w:numPr>
              <w:tabs>
                <w:tab w:val="left" w:pos="9432"/>
              </w:tabs>
              <w:spacing w:before="240" w:line="276" w:lineRule="auto"/>
              <w:ind w:right="72" w:hanging="648"/>
              <w:contextualSpacing/>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r w:rsidRPr="00EE0DFA">
              <w:rPr>
                <w:rFonts w:cstheme="minorHAnsi"/>
                <w:b/>
                <w:bCs/>
                <w:color w:val="FFFFFF" w:themeColor="background1"/>
                <w:sz w:val="24"/>
                <w:szCs w:val="24"/>
              </w:rPr>
              <w:t>20</w:t>
            </w:r>
            <w:r w:rsidRPr="00EE0DFA">
              <w:rPr>
                <w:rFonts w:cstheme="minorHAnsi"/>
                <w:b/>
                <w:bCs/>
                <w:color w:val="FFFFFF" w:themeColor="background1"/>
                <w:sz w:val="24"/>
                <w:szCs w:val="24"/>
                <w:vertAlign w:val="superscript"/>
              </w:rPr>
              <w:t xml:space="preserve"> </w:t>
            </w:r>
            <w:r w:rsidRPr="00EE0DFA">
              <w:rPr>
                <w:rFonts w:cstheme="minorHAnsi"/>
                <w:b/>
                <w:bCs/>
                <w:color w:val="FFFFFF" w:themeColor="background1"/>
                <w:sz w:val="24"/>
                <w:szCs w:val="24"/>
              </w:rPr>
              <w:t>September 2018</w:t>
            </w:r>
            <w:r w:rsidRPr="00EE0DFA">
              <w:rPr>
                <w:rFonts w:cstheme="minorHAnsi"/>
                <w:bCs/>
                <w:color w:val="FFFFFF" w:themeColor="background1"/>
                <w:sz w:val="24"/>
                <w:szCs w:val="24"/>
              </w:rPr>
              <w:t xml:space="preserve">, </w:t>
            </w:r>
            <w:r w:rsidRPr="00EE0DFA">
              <w:rPr>
                <w:rFonts w:cstheme="minorHAnsi"/>
                <w:bCs/>
                <w:i/>
                <w:color w:val="FFFFFF" w:themeColor="background1"/>
                <w:sz w:val="24"/>
                <w:szCs w:val="24"/>
              </w:rPr>
              <w:t>MV Nyerere</w:t>
            </w:r>
            <w:r w:rsidRPr="00EE0DFA">
              <w:rPr>
                <w:rFonts w:cstheme="minorHAnsi"/>
                <w:bCs/>
                <w:color w:val="FFFFFF" w:themeColor="background1"/>
                <w:sz w:val="24"/>
                <w:szCs w:val="24"/>
              </w:rPr>
              <w:t xml:space="preserve"> capsizes in Lake Victoria with the loss of </w:t>
            </w:r>
            <w:r w:rsidR="00C45F77" w:rsidRPr="00EE0DFA">
              <w:rPr>
                <w:rFonts w:cstheme="minorHAnsi"/>
                <w:b/>
                <w:bCs/>
                <w:color w:val="FFFFFF" w:themeColor="background1"/>
                <w:sz w:val="24"/>
                <w:szCs w:val="24"/>
              </w:rPr>
              <w:t>228</w:t>
            </w:r>
            <w:r w:rsidRPr="00EE0DFA">
              <w:rPr>
                <w:rFonts w:cstheme="minorHAnsi"/>
                <w:bCs/>
                <w:color w:val="FFFFFF" w:themeColor="background1"/>
                <w:sz w:val="24"/>
                <w:szCs w:val="24"/>
              </w:rPr>
              <w:t xml:space="preserve"> lives.</w:t>
            </w:r>
          </w:p>
        </w:tc>
      </w:tr>
    </w:tbl>
    <w:p w:rsidR="006903A5" w:rsidRDefault="006903A5" w:rsidP="00916E83">
      <w:pPr>
        <w:spacing w:after="0" w:line="240" w:lineRule="auto"/>
      </w:pPr>
    </w:p>
    <w:p w:rsidR="004B4045" w:rsidRDefault="00A44300" w:rsidP="00037038">
      <w:pPr>
        <w:spacing w:after="0" w:line="240" w:lineRule="auto"/>
      </w:pPr>
      <w:r>
        <w:rPr>
          <w:noProof/>
        </w:rPr>
        <w:drawing>
          <wp:anchor distT="0" distB="0" distL="114300" distR="114300" simplePos="0" relativeHeight="251703296" behindDoc="0" locked="0" layoutInCell="1" allowOverlap="1" wp14:anchorId="648D000E">
            <wp:simplePos x="0" y="0"/>
            <wp:positionH relativeFrom="column">
              <wp:posOffset>3286125</wp:posOffset>
            </wp:positionH>
            <wp:positionV relativeFrom="paragraph">
              <wp:posOffset>167005</wp:posOffset>
            </wp:positionV>
            <wp:extent cx="2524125" cy="33242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3324225"/>
                    </a:xfrm>
                    <a:prstGeom prst="rect">
                      <a:avLst/>
                    </a:prstGeom>
                    <a:noFill/>
                  </pic:spPr>
                </pic:pic>
              </a:graphicData>
            </a:graphic>
            <wp14:sizeRelV relativeFrom="margin">
              <wp14:pctHeight>0</wp14:pctHeight>
            </wp14:sizeRelV>
          </wp:anchor>
        </w:drawing>
      </w:r>
    </w:p>
    <w:p w:rsidR="007C2611" w:rsidRDefault="007C2611" w:rsidP="00916E83">
      <w:pPr>
        <w:spacing w:after="0" w:line="240" w:lineRule="auto"/>
      </w:pPr>
      <w:r>
        <w:t xml:space="preserve">According to </w:t>
      </w:r>
      <w:r w:rsidR="006903A5">
        <w:t xml:space="preserve">a 2016 </w:t>
      </w:r>
      <w:r>
        <w:t>study</w:t>
      </w:r>
      <w:r w:rsidR="0008493D">
        <w:t xml:space="preserve"> by the Worldwide Ferry Service Association</w:t>
      </w:r>
      <w:r>
        <w:t xml:space="preserve">, Bangladesh, Tanzania, Indonesia, Senegal, and the Philippines </w:t>
      </w:r>
      <w:r w:rsidR="006903A5">
        <w:t xml:space="preserve">accounted for </w:t>
      </w:r>
      <w:r>
        <w:t xml:space="preserve">almost two-thirds of all ferry fatalities in the period 2000-14, with Tanzania the second largest (see sidebar).  Bangladesh, Indonesia and Philippines have </w:t>
      </w:r>
      <w:r w:rsidR="005F65FC">
        <w:t xml:space="preserve">much </w:t>
      </w:r>
      <w:r>
        <w:t>larger ferry fleets and numbers of passengers than Tanzania, making Tanzanian ferries far more dangerous</w:t>
      </w:r>
      <w:r w:rsidR="005F65FC">
        <w:t xml:space="preserve"> in comparison</w:t>
      </w:r>
      <w:r>
        <w:t>.</w:t>
      </w:r>
      <w:r>
        <w:rPr>
          <w:rStyle w:val="EndnoteReference"/>
        </w:rPr>
        <w:endnoteReference w:id="11"/>
      </w:r>
      <w:r>
        <w:t xml:space="preserve">  </w:t>
      </w:r>
      <w:r w:rsidR="00722983">
        <w:t>If the indicator used was the number of fatalities in proportion to the number of passenger miles, Tanzania would leave these t</w:t>
      </w:r>
      <w:r w:rsidR="00A92B15">
        <w:t>h</w:t>
      </w:r>
      <w:r w:rsidR="00722983">
        <w:t xml:space="preserve">ree Asian giants </w:t>
      </w:r>
      <w:r w:rsidR="00A92B15">
        <w:t xml:space="preserve">far </w:t>
      </w:r>
      <w:r w:rsidR="00722983">
        <w:t>behind!</w:t>
      </w:r>
    </w:p>
    <w:p w:rsidR="004B4045" w:rsidRPr="00746E84" w:rsidRDefault="004B4045" w:rsidP="00916E83">
      <w:pPr>
        <w:spacing w:after="0" w:line="240" w:lineRule="auto"/>
        <w:rPr>
          <w:sz w:val="16"/>
          <w:szCs w:val="16"/>
        </w:rPr>
      </w:pPr>
    </w:p>
    <w:p w:rsidR="00FA1EB1" w:rsidRDefault="0029027D" w:rsidP="00FA1EB1">
      <w:pPr>
        <w:spacing w:after="0" w:line="240" w:lineRule="auto"/>
      </w:pPr>
      <w:r>
        <w:t xml:space="preserve">The </w:t>
      </w:r>
      <w:r w:rsidR="00BA125E">
        <w:t xml:space="preserve">Kenyan and Tanzanian </w:t>
      </w:r>
      <w:r>
        <w:t xml:space="preserve">tragedies </w:t>
      </w:r>
      <w:r w:rsidR="00332336">
        <w:t>listed</w:t>
      </w:r>
      <w:r w:rsidR="004C6F8F">
        <w:t xml:space="preserve"> </w:t>
      </w:r>
      <w:r w:rsidR="005F65FC">
        <w:t>above</w:t>
      </w:r>
      <w:r w:rsidR="00332336">
        <w:t xml:space="preserve"> were the result</w:t>
      </w:r>
      <w:r>
        <w:t xml:space="preserve"> of </w:t>
      </w:r>
      <w:r w:rsidR="00962796">
        <w:t xml:space="preserve">reckless </w:t>
      </w:r>
      <w:r>
        <w:t>overloading. For example, t</w:t>
      </w:r>
      <w:r w:rsidR="005D5209">
        <w:t xml:space="preserve">he MV </w:t>
      </w:r>
      <w:proofErr w:type="spellStart"/>
      <w:r w:rsidR="005D5209">
        <w:t>Bukoba</w:t>
      </w:r>
      <w:r w:rsidR="00E82586">
        <w:t>’s</w:t>
      </w:r>
      <w:proofErr w:type="spellEnd"/>
      <w:r w:rsidR="00E82586">
        <w:t xml:space="preserve"> </w:t>
      </w:r>
      <w:r w:rsidR="005D5209">
        <w:t xml:space="preserve">manifest showed 443 </w:t>
      </w:r>
      <w:r w:rsidR="00705BD1">
        <w:t xml:space="preserve">first and second class </w:t>
      </w:r>
      <w:r w:rsidR="005D5209">
        <w:t xml:space="preserve">passengers but </w:t>
      </w:r>
      <w:r w:rsidR="00C02F17">
        <w:t>there was no manifest for third class passengers. A</w:t>
      </w:r>
      <w:r w:rsidR="005D5209">
        <w:t xml:space="preserve">t least 800 people died. </w:t>
      </w:r>
      <w:r w:rsidR="00210BA4">
        <w:t xml:space="preserve">When the MV Spice Islander I sank in September 2011, its </w:t>
      </w:r>
      <w:r w:rsidR="00210BA4" w:rsidRPr="00210BA4">
        <w:t>official capacity was 45 crew and 645 passengers,</w:t>
      </w:r>
      <w:r w:rsidR="00FA1EB1">
        <w:t xml:space="preserve"> </w:t>
      </w:r>
      <w:r w:rsidR="00210BA4">
        <w:t xml:space="preserve">but it was carrying (by one estimate), well over 3,000 passengers. </w:t>
      </w:r>
      <w:r w:rsidR="00210BA4">
        <w:lastRenderedPageBreak/>
        <w:t xml:space="preserve">The Zanzibar minister of state, Mohamed </w:t>
      </w:r>
      <w:proofErr w:type="spellStart"/>
      <w:r w:rsidR="00210BA4">
        <w:t>Aboud</w:t>
      </w:r>
      <w:proofErr w:type="spellEnd"/>
      <w:r w:rsidR="00210BA4">
        <w:t xml:space="preserve"> Mohamed said: </w:t>
      </w:r>
      <w:r w:rsidR="00FA1EB1">
        <w:t>"The government will take stern measures against those found responsible for this tragedy, in accordance with the c</w:t>
      </w:r>
      <w:r w:rsidR="00210BA4">
        <w:t>ountry's laws and regulations."</w:t>
      </w:r>
      <w:r w:rsidR="00210BA4">
        <w:rPr>
          <w:rStyle w:val="EndnoteReference"/>
        </w:rPr>
        <w:endnoteReference w:id="12"/>
      </w:r>
      <w:r w:rsidR="00210BA4" w:rsidRPr="00210BA4">
        <w:t xml:space="preserve"> Eight months later, the MV </w:t>
      </w:r>
      <w:proofErr w:type="spellStart"/>
      <w:r w:rsidR="00210BA4" w:rsidRPr="00210BA4">
        <w:t>Skagit</w:t>
      </w:r>
      <w:proofErr w:type="spellEnd"/>
      <w:r w:rsidR="00210BA4" w:rsidRPr="00210BA4">
        <w:t>, another ferry on the same route, also sank, also with large loss of life.</w:t>
      </w:r>
      <w:r w:rsidR="00210BA4">
        <w:rPr>
          <w:rStyle w:val="EndnoteReference"/>
        </w:rPr>
        <w:endnoteReference w:id="13"/>
      </w:r>
    </w:p>
    <w:p w:rsidR="004B4045" w:rsidRPr="00746E84" w:rsidRDefault="004B4045" w:rsidP="00FA1EB1">
      <w:pPr>
        <w:spacing w:after="0" w:line="240" w:lineRule="auto"/>
        <w:rPr>
          <w:sz w:val="16"/>
          <w:szCs w:val="16"/>
        </w:rPr>
      </w:pPr>
    </w:p>
    <w:p w:rsidR="005D5209" w:rsidRDefault="005D5209" w:rsidP="00FA1EB1">
      <w:pPr>
        <w:spacing w:after="0" w:line="240" w:lineRule="auto"/>
      </w:pPr>
      <w:r>
        <w:t>In the case of the MV Nyerere</w:t>
      </w:r>
      <w:r w:rsidR="00962796">
        <w:t>, the</w:t>
      </w:r>
      <w:r>
        <w:t xml:space="preserve"> </w:t>
      </w:r>
      <w:r w:rsidR="00962796">
        <w:t xml:space="preserve">manifest did not survive the tragedy, but we can estimate that, if the ferry was built </w:t>
      </w:r>
      <w:r w:rsidR="000F210E">
        <w:t xml:space="preserve">to carry </w:t>
      </w:r>
      <w:r w:rsidR="00962796">
        <w:t xml:space="preserve">100 passengers, 228 died and 40 were rescued, then 168 additional passengers were on board. </w:t>
      </w:r>
      <w:r w:rsidR="00332336">
        <w:t xml:space="preserve"> </w:t>
      </w:r>
      <w:r w:rsidR="00962796">
        <w:t>Finally, w</w:t>
      </w:r>
      <w:r w:rsidR="00442FCB">
        <w:t xml:space="preserve">ith room for </w:t>
      </w:r>
      <w:r w:rsidR="00332336">
        <w:t xml:space="preserve">three </w:t>
      </w:r>
      <w:r w:rsidR="00821C4E">
        <w:t xml:space="preserve">small </w:t>
      </w:r>
      <w:r w:rsidR="00332336">
        <w:t>motor vehicles, the ship was also carrying a truck loaded with cement.</w:t>
      </w:r>
      <w:r w:rsidR="00122879">
        <w:t xml:space="preserve"> </w:t>
      </w:r>
      <w:r w:rsidR="00962796">
        <w:t>W</w:t>
      </w:r>
      <w:r w:rsidR="00442FCB">
        <w:t>h</w:t>
      </w:r>
      <w:r w:rsidR="00962796">
        <w:t>o should we blame?</w:t>
      </w:r>
    </w:p>
    <w:p w:rsidR="00DE61A3" w:rsidRPr="00DE61A3" w:rsidRDefault="00DE61A3" w:rsidP="007C2611">
      <w:pPr>
        <w:spacing w:after="0" w:line="240" w:lineRule="auto"/>
        <w:rPr>
          <w:b/>
          <w:sz w:val="16"/>
          <w:szCs w:val="16"/>
        </w:rPr>
      </w:pPr>
    </w:p>
    <w:p w:rsidR="001A1B88" w:rsidRDefault="00722983" w:rsidP="007C2611">
      <w:pPr>
        <w:spacing w:after="0" w:line="240" w:lineRule="auto"/>
      </w:pPr>
      <w:r w:rsidRPr="00722983">
        <w:rPr>
          <w:b/>
        </w:rPr>
        <w:t>Blame the victim.</w:t>
      </w:r>
      <w:r>
        <w:t xml:space="preserve"> </w:t>
      </w:r>
      <w:r w:rsidR="001A1B88">
        <w:t xml:space="preserve">Commenting on the disaster, the Swedish Safe Waters Foundation lamented the </w:t>
      </w:r>
      <w:r w:rsidR="007C2611">
        <w:t>‘</w:t>
      </w:r>
      <w:r w:rsidR="001A1B88">
        <w:t>lack of learning</w:t>
      </w:r>
      <w:r w:rsidR="007C2611">
        <w:t>’</w:t>
      </w:r>
      <w:r w:rsidR="001A1B88">
        <w:t xml:space="preserve"> from the MV Bukob</w:t>
      </w:r>
      <w:r w:rsidR="00821C4E">
        <w:t>a disaster over two decades ago:</w:t>
      </w:r>
    </w:p>
    <w:p w:rsidR="001A1B88" w:rsidRDefault="001A1B88" w:rsidP="00EE0DFA">
      <w:pPr>
        <w:spacing w:line="240" w:lineRule="auto"/>
        <w:ind w:left="360"/>
      </w:pPr>
      <w:r>
        <w:t>‘</w:t>
      </w:r>
      <w:r w:rsidRPr="001A1B88">
        <w:t>We have seen several workshops</w:t>
      </w:r>
      <w:r w:rsidR="00EC0FB1">
        <w:t xml:space="preserve"> … </w:t>
      </w:r>
      <w:r w:rsidRPr="001A1B88">
        <w:t xml:space="preserve"> with </w:t>
      </w:r>
      <w:r w:rsidR="00EC0FB1">
        <w:t>…</w:t>
      </w:r>
      <w:r w:rsidRPr="001A1B88">
        <w:t xml:space="preserve"> the International Maritime Organisation (IMO). We have seen a handful of consultancies twisting and turning the safety structures – or rather the lack thereof. We have seen dozens of patrol/rescue boats donated to the governing bodies of the lake, and we have had a joint </w:t>
      </w:r>
      <w:r w:rsidR="00EC0FB1">
        <w:t xml:space="preserve">… </w:t>
      </w:r>
      <w:r w:rsidRPr="001A1B88">
        <w:t>set of regulations governing the lake for over 10 years – the 2007 Lake Victoria Transport Act, clearly stipulating how to act on the lake. Last but not least, we have had NGO´s, among others Safe Waters/National Lake Rescue Institute, struggling to get accepted and allowed to contribute.</w:t>
      </w:r>
      <w:r>
        <w:rPr>
          <w:rStyle w:val="EndnoteReference"/>
        </w:rPr>
        <w:endnoteReference w:id="14"/>
      </w:r>
      <w:r w:rsidR="007C2611" w:rsidRPr="007C2611">
        <w:rPr>
          <w:noProof/>
        </w:rPr>
        <w:t xml:space="preserve"> </w:t>
      </w:r>
      <w:r w:rsidRPr="001A1B88">
        <w:t xml:space="preserve"> </w:t>
      </w:r>
    </w:p>
    <w:p w:rsidR="00DE61A3" w:rsidRDefault="00E70D75" w:rsidP="004B4045">
      <w:pPr>
        <w:spacing w:line="240" w:lineRule="auto"/>
      </w:pPr>
      <w:r>
        <w:rPr>
          <w:noProof/>
          <w:lang w:val="en-US"/>
        </w:rPr>
        <mc:AlternateContent>
          <mc:Choice Requires="wps">
            <w:drawing>
              <wp:anchor distT="0" distB="0" distL="114300" distR="114300" simplePos="0" relativeHeight="251697152" behindDoc="0" locked="0" layoutInCell="0" allowOverlap="1" wp14:anchorId="11A242EE" wp14:editId="18EE553E">
                <wp:simplePos x="0" y="0"/>
                <wp:positionH relativeFrom="margin">
                  <wp:posOffset>3277235</wp:posOffset>
                </wp:positionH>
                <wp:positionV relativeFrom="page">
                  <wp:posOffset>5015230</wp:posOffset>
                </wp:positionV>
                <wp:extent cx="2919095" cy="2461895"/>
                <wp:effectExtent l="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19095" cy="2461895"/>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70D75" w:rsidRPr="00E70D75" w:rsidRDefault="00E70D75" w:rsidP="00E70D75">
                            <w:pPr>
                              <w:spacing w:line="288" w:lineRule="auto"/>
                              <w:jc w:val="center"/>
                              <w:rPr>
                                <w:i/>
                                <w:color w:val="FFFFFF" w:themeColor="background1"/>
                              </w:rPr>
                            </w:pPr>
                            <w:r w:rsidRPr="00E70D75">
                              <w:rPr>
                                <w:i/>
                                <w:color w:val="FFFFFF" w:themeColor="background1"/>
                              </w:rPr>
                              <w:t xml:space="preserve">‘It is high time everyone realise that we all have a role to play in curbing accidents of that magnitude. One of the causes of the MV Nyerere capsizing is said to be overloading and </w:t>
                            </w:r>
                            <w:r w:rsidRPr="00E70D75">
                              <w:rPr>
                                <w:color w:val="FFFFFF" w:themeColor="background1"/>
                              </w:rPr>
                              <w:t xml:space="preserve">wananchi </w:t>
                            </w:r>
                            <w:r w:rsidRPr="00E70D75">
                              <w:rPr>
                                <w:i/>
                                <w:color w:val="FFFFFF" w:themeColor="background1"/>
                              </w:rPr>
                              <w:t>are equally to blame as they continued entering an already overloaded ferry.</w:t>
                            </w:r>
                          </w:p>
                          <w:p w:rsidR="00E70D75" w:rsidRPr="00E70D75" w:rsidRDefault="00E70D75">
                            <w:pPr>
                              <w:spacing w:after="0" w:line="288" w:lineRule="auto"/>
                              <w:jc w:val="center"/>
                              <w:rPr>
                                <w:rFonts w:asciiTheme="majorHAnsi" w:eastAsiaTheme="majorEastAsia" w:hAnsiTheme="majorHAnsi" w:cstheme="majorBidi"/>
                                <w:b/>
                                <w:i/>
                                <w:iCs/>
                                <w:color w:val="FFFFFF" w:themeColor="background1"/>
                                <w:sz w:val="28"/>
                                <w:szCs w:val="28"/>
                              </w:rPr>
                            </w:pPr>
                            <w:r w:rsidRPr="00E70D75">
                              <w:rPr>
                                <w:b/>
                                <w:color w:val="FFFFFF" w:themeColor="background1"/>
                              </w:rPr>
                              <w:t>Sunday News</w:t>
                            </w:r>
                            <w:r w:rsidR="00A44300">
                              <w:rPr>
                                <w:b/>
                                <w:color w:val="FFFFFF" w:themeColor="background1"/>
                              </w:rPr>
                              <w:t xml:space="preserve">, Dar es Salaam        </w:t>
                            </w:r>
                            <w:r w:rsidRPr="00E70D75">
                              <w:rPr>
                                <w:b/>
                                <w:color w:val="FFFFFF" w:themeColor="background1"/>
                              </w:rPr>
                              <w:t>30 September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A242E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9" type="#_x0000_t186" style="position:absolute;margin-left:258.05pt;margin-top:394.9pt;width:229.85pt;height:193.85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" o:allowincell="f" filled="t" fillcolor="#1f497d" stroked="f" strokecolor="#5c83b4" strokeweight=".25pt">
                <v:shadow opacity=".5"/>
                <v:textbox>
                  <w:txbxContent>
                    <w:p w:rsidR="00E70D75" w:rsidRPr="00E70D75" w:rsidRDefault="00E70D75" w:rsidP="00E70D75">
                      <w:pPr>
                        <w:spacing w:line="288" w:lineRule="auto"/>
                        <w:jc w:val="center"/>
                        <w:rPr>
                          <w:i/>
                          <w:color w:val="FFFFFF" w:themeColor="background1"/>
                        </w:rPr>
                      </w:pPr>
                      <w:r w:rsidRPr="00E70D75">
                        <w:rPr>
                          <w:i/>
                          <w:color w:val="FFFFFF" w:themeColor="background1"/>
                        </w:rPr>
                        <w:t xml:space="preserve">‘It is high time everyone realise that we all have a role to play in curbing accidents of that magnitude. One of the causes of the MV Nyerere capsizing is said to be overloading and </w:t>
                      </w:r>
                      <w:r w:rsidRPr="00E70D75">
                        <w:rPr>
                          <w:color w:val="FFFFFF" w:themeColor="background1"/>
                        </w:rPr>
                        <w:t xml:space="preserve">wananchi </w:t>
                      </w:r>
                      <w:r w:rsidRPr="00E70D75">
                        <w:rPr>
                          <w:i/>
                          <w:color w:val="FFFFFF" w:themeColor="background1"/>
                        </w:rPr>
                        <w:t>are equally to blame as they continued entering an already overloaded ferry.</w:t>
                      </w:r>
                    </w:p>
                    <w:p w:rsidR="00E70D75" w:rsidRPr="00E70D75" w:rsidRDefault="00E70D75">
                      <w:pPr>
                        <w:spacing w:after="0" w:line="288" w:lineRule="auto"/>
                        <w:jc w:val="center"/>
                        <w:rPr>
                          <w:rFonts w:asciiTheme="majorHAnsi" w:eastAsiaTheme="majorEastAsia" w:hAnsiTheme="majorHAnsi" w:cstheme="majorBidi"/>
                          <w:b/>
                          <w:i/>
                          <w:iCs/>
                          <w:color w:val="FFFFFF" w:themeColor="background1"/>
                          <w:sz w:val="28"/>
                          <w:szCs w:val="28"/>
                        </w:rPr>
                      </w:pPr>
                      <w:r w:rsidRPr="00E70D75">
                        <w:rPr>
                          <w:b/>
                          <w:color w:val="FFFFFF" w:themeColor="background1"/>
                        </w:rPr>
                        <w:t>Sunday News</w:t>
                      </w:r>
                      <w:r w:rsidR="00A44300">
                        <w:rPr>
                          <w:b/>
                          <w:color w:val="FFFFFF" w:themeColor="background1"/>
                        </w:rPr>
                        <w:t xml:space="preserve">, Dar es Salaam        </w:t>
                      </w:r>
                      <w:r w:rsidRPr="00E70D75">
                        <w:rPr>
                          <w:b/>
                          <w:color w:val="FFFFFF" w:themeColor="background1"/>
                        </w:rPr>
                        <w:t>30 September</w:t>
                      </w:r>
                    </w:p>
                  </w:txbxContent>
                </v:textbox>
                <w10:wrap type="square" anchorx="margin" anchory="page"/>
              </v:shape>
            </w:pict>
          </mc:Fallback>
        </mc:AlternateContent>
      </w:r>
      <w:r w:rsidR="001A1B88" w:rsidRPr="001A1B88">
        <w:t xml:space="preserve">The author recommends five ways to improve the enforcement of safety </w:t>
      </w:r>
      <w:r w:rsidR="001A1B88">
        <w:t>and emergency search and rescue</w:t>
      </w:r>
      <w:r w:rsidR="001A1B88" w:rsidRPr="001A1B88">
        <w:t xml:space="preserve"> regulations</w:t>
      </w:r>
      <w:r w:rsidR="00916E83">
        <w:t xml:space="preserve">, but doesn’t ask why boats </w:t>
      </w:r>
      <w:r w:rsidR="00722983">
        <w:t>are overloaded</w:t>
      </w:r>
      <w:r w:rsidR="00916E83">
        <w:t xml:space="preserve"> in the first place</w:t>
      </w:r>
      <w:r w:rsidR="00D35D80">
        <w:t xml:space="preserve">. </w:t>
      </w:r>
      <w:r w:rsidR="00DE61A3">
        <w:t xml:space="preserve"> </w:t>
      </w:r>
      <w:r w:rsidR="00722983">
        <w:t xml:space="preserve">Other commentators blame passengers for their </w:t>
      </w:r>
      <w:r w:rsidR="00722983" w:rsidRPr="00722983">
        <w:t>fatalism</w:t>
      </w:r>
      <w:r w:rsidR="00DE61A3">
        <w:t xml:space="preserve">: accidents will happen! </w:t>
      </w:r>
      <w:r w:rsidR="00722983" w:rsidRPr="00722983">
        <w:t xml:space="preserve"> </w:t>
      </w:r>
      <w:r w:rsidR="00844B43">
        <w:t xml:space="preserve">Writing in the </w:t>
      </w:r>
      <w:r w:rsidR="00844B43" w:rsidRPr="000956B8">
        <w:rPr>
          <w:i/>
        </w:rPr>
        <w:t>Saturday Nation</w:t>
      </w:r>
      <w:r w:rsidR="000956B8">
        <w:t xml:space="preserve"> on 29</w:t>
      </w:r>
      <w:r w:rsidR="000956B8" w:rsidRPr="000956B8">
        <w:rPr>
          <w:vertAlign w:val="superscript"/>
        </w:rPr>
        <w:t>th</w:t>
      </w:r>
      <w:r w:rsidR="000956B8">
        <w:t xml:space="preserve"> September</w:t>
      </w:r>
      <w:r w:rsidR="00844B43">
        <w:t xml:space="preserve">, Professor Austin </w:t>
      </w:r>
      <w:proofErr w:type="spellStart"/>
      <w:r w:rsidR="00844B43">
        <w:t>Bukenya</w:t>
      </w:r>
      <w:proofErr w:type="spellEnd"/>
      <w:r w:rsidR="00844B43">
        <w:t xml:space="preserve"> </w:t>
      </w:r>
      <w:r w:rsidR="00DE61A3">
        <w:t xml:space="preserve">recommended </w:t>
      </w:r>
      <w:r w:rsidR="00844B43">
        <w:t xml:space="preserve">‘discipline’ among passengers, who should know better than to clamber onto </w:t>
      </w:r>
      <w:r w:rsidR="00DE61A3">
        <w:t>overcrowded ferries</w:t>
      </w:r>
      <w:r w:rsidR="00844B43">
        <w:t>.</w:t>
      </w:r>
      <w:r w:rsidR="00722983">
        <w:t xml:space="preserve"> They should even consider buying their own life jackets!</w:t>
      </w:r>
      <w:r w:rsidR="00844B43">
        <w:rPr>
          <w:rStyle w:val="EndnoteReference"/>
        </w:rPr>
        <w:endnoteReference w:id="15"/>
      </w:r>
      <w:r w:rsidR="00844B43">
        <w:t xml:space="preserve"> </w:t>
      </w:r>
      <w:r w:rsidR="00E91FD0">
        <w:t xml:space="preserve">In a long article in the </w:t>
      </w:r>
      <w:r w:rsidR="00E91FD0" w:rsidRPr="00E91FD0">
        <w:rPr>
          <w:i/>
        </w:rPr>
        <w:t>Daily News</w:t>
      </w:r>
      <w:r w:rsidR="00E91FD0">
        <w:t xml:space="preserve"> two weeks after the disaster, former speaker of the Tanzanian parliament Pius </w:t>
      </w:r>
      <w:proofErr w:type="spellStart"/>
      <w:r w:rsidR="00E91FD0">
        <w:t>Msekwa</w:t>
      </w:r>
      <w:proofErr w:type="spellEnd"/>
      <w:r w:rsidR="00E91FD0">
        <w:t xml:space="preserve">, who hails from </w:t>
      </w:r>
      <w:proofErr w:type="spellStart"/>
      <w:r w:rsidR="00E91FD0">
        <w:t>Ukerewe</w:t>
      </w:r>
      <w:proofErr w:type="spellEnd"/>
      <w:r w:rsidR="00E91FD0">
        <w:t xml:space="preserve">, praised the residents of </w:t>
      </w:r>
      <w:proofErr w:type="spellStart"/>
      <w:r w:rsidR="00E91FD0">
        <w:t>Ukara</w:t>
      </w:r>
      <w:proofErr w:type="spellEnd"/>
      <w:r w:rsidR="00E91FD0">
        <w:t xml:space="preserve"> for rushing to the scene of the accident and saving 40 people with their small boats, praised President Magufuli for swinging ‘immediately into unprecedented ‘rapid action’’, praised the Minister for Works, the Prime Minister, and the ‘Government team’, </w:t>
      </w:r>
      <w:r w:rsidR="003B7338">
        <w:t xml:space="preserve">as well as </w:t>
      </w:r>
      <w:r w:rsidR="00E91FD0">
        <w:t xml:space="preserve">TBC </w:t>
      </w:r>
      <w:r w:rsidR="003B7338">
        <w:t xml:space="preserve">(the government’s TV channel) </w:t>
      </w:r>
      <w:r w:rsidR="00E91FD0">
        <w:t>for keeping us ‘constantly informed of the rescue proceedings</w:t>
      </w:r>
      <w:r w:rsidR="003B7338">
        <w:t>, and so on.</w:t>
      </w:r>
      <w:r w:rsidR="00E91FD0">
        <w:t xml:space="preserve">’ </w:t>
      </w:r>
      <w:r w:rsidR="003B7338">
        <w:t xml:space="preserve">Mr </w:t>
      </w:r>
      <w:proofErr w:type="spellStart"/>
      <w:r w:rsidR="003B7338">
        <w:t>Msekwa</w:t>
      </w:r>
      <w:proofErr w:type="spellEnd"/>
      <w:r w:rsidR="003B7338">
        <w:t xml:space="preserve"> found it ‘stranger than fiction’ that some Opposition politicians have taken delight in ‘pointing fingers’ at the Government  for what they claim to be its delay in responding to this tragic incident.’</w:t>
      </w:r>
      <w:r w:rsidR="003B7338" w:rsidRPr="003B7338">
        <w:rPr>
          <w:rStyle w:val="EndnoteReference"/>
        </w:rPr>
        <w:t xml:space="preserve"> </w:t>
      </w:r>
      <w:r w:rsidR="003B7338">
        <w:t>Finally</w:t>
      </w:r>
      <w:r w:rsidR="00734886">
        <w:t>, the former speaker</w:t>
      </w:r>
      <w:r w:rsidR="003B7338">
        <w:t>, echoing the Prime Minister thanked God that ‘the situation is progressively returning to normalcy, because, despite the tragedy,</w:t>
      </w:r>
      <w:r w:rsidR="00734886">
        <w:t xml:space="preserve"> </w:t>
      </w:r>
      <w:r w:rsidR="003B7338">
        <w:t>normal life must go on.’</w:t>
      </w:r>
      <w:r w:rsidR="003B7338" w:rsidRPr="003B7338">
        <w:rPr>
          <w:rStyle w:val="EndnoteReference"/>
        </w:rPr>
        <w:t xml:space="preserve"> </w:t>
      </w:r>
      <w:r w:rsidR="00734886">
        <w:t>Not a word on the cause of the ‘tragedy’ or who should be held to account.</w:t>
      </w:r>
      <w:r w:rsidR="00734886" w:rsidRPr="00734886">
        <w:rPr>
          <w:rStyle w:val="EndnoteReference"/>
        </w:rPr>
        <w:t xml:space="preserve"> </w:t>
      </w:r>
      <w:r w:rsidR="00734886">
        <w:t xml:space="preserve">  Instead, ‘we should … applaud, the work which was so efficiently carried out by the Government team of Ministers and the commanders of the … security forces’ for completing their difficult tasks ‘in only eight days.’</w:t>
      </w:r>
      <w:r w:rsidR="00734886">
        <w:rPr>
          <w:rStyle w:val="EndnoteReference"/>
        </w:rPr>
        <w:endnoteReference w:id="16"/>
      </w:r>
      <w:r w:rsidR="00734886">
        <w:t xml:space="preserve"> </w:t>
      </w:r>
      <w:r w:rsidR="00DE61A3">
        <w:t xml:space="preserve">An editorial in </w:t>
      </w:r>
      <w:r w:rsidR="000F210E">
        <w:t xml:space="preserve">Tanzania’s </w:t>
      </w:r>
      <w:r w:rsidR="00DE61A3">
        <w:t xml:space="preserve">government-owned </w:t>
      </w:r>
      <w:r w:rsidR="00DE61A3" w:rsidRPr="00DE61A3">
        <w:rPr>
          <w:i/>
        </w:rPr>
        <w:t>Sunday News</w:t>
      </w:r>
      <w:r w:rsidR="00DE61A3">
        <w:t xml:space="preserve"> (30 September) went one better</w:t>
      </w:r>
      <w:r w:rsidR="00EE0DFA">
        <w:t xml:space="preserve"> by</w:t>
      </w:r>
      <w:r w:rsidR="000F210E">
        <w:t xml:space="preserve"> blaming the victims</w:t>
      </w:r>
      <w:r w:rsidR="00DE61A3">
        <w:t xml:space="preserve">: </w:t>
      </w:r>
    </w:p>
    <w:p w:rsidR="00DE61A3" w:rsidRDefault="00DE61A3" w:rsidP="00DE61A3">
      <w:pPr>
        <w:spacing w:after="0" w:line="240" w:lineRule="auto"/>
        <w:ind w:left="720"/>
      </w:pPr>
      <w:r>
        <w:lastRenderedPageBreak/>
        <w:t xml:space="preserve">‘It is high time everyone realise that we all have a role to play in curbing accidents of that magnitude. One of the causes of the MV Nyerere capsizing is said to be overloading and </w:t>
      </w:r>
      <w:r w:rsidRPr="00993FEA">
        <w:rPr>
          <w:i/>
        </w:rPr>
        <w:t>wananchi are equally to blame as they continued entering an already overloaded ferry</w:t>
      </w:r>
      <w:r>
        <w:t>.’</w:t>
      </w:r>
      <w:r>
        <w:rPr>
          <w:rStyle w:val="EndnoteReference"/>
        </w:rPr>
        <w:endnoteReference w:id="17"/>
      </w:r>
    </w:p>
    <w:p w:rsidR="000F210E" w:rsidRPr="000F210E" w:rsidRDefault="000F210E" w:rsidP="008A3E8B">
      <w:pPr>
        <w:spacing w:after="0" w:line="240" w:lineRule="auto"/>
        <w:rPr>
          <w:sz w:val="16"/>
          <w:szCs w:val="16"/>
        </w:rPr>
      </w:pPr>
    </w:p>
    <w:p w:rsidR="003B5017" w:rsidRDefault="003B5017" w:rsidP="008A3E8B">
      <w:pPr>
        <w:spacing w:after="0" w:line="240" w:lineRule="auto"/>
      </w:pPr>
      <w:r>
        <w:t xml:space="preserve">Writer </w:t>
      </w:r>
      <w:proofErr w:type="spellStart"/>
      <w:r>
        <w:t>Nkwezi</w:t>
      </w:r>
      <w:proofErr w:type="spellEnd"/>
      <w:r>
        <w:t xml:space="preserve"> Mhango added to the ‘blame the victim’ narrative with the following</w:t>
      </w:r>
      <w:r w:rsidR="00594EE5">
        <w:t xml:space="preserve"> admonition</w:t>
      </w:r>
      <w:r>
        <w:t xml:space="preserve">: </w:t>
      </w:r>
      <w:r w:rsidR="00594EE5">
        <w:t>‘</w:t>
      </w:r>
      <w:r w:rsidRPr="003B5017">
        <w:t xml:space="preserve">If you see that the </w:t>
      </w:r>
      <w:r>
        <w:t>…</w:t>
      </w:r>
      <w:r w:rsidRPr="003B5017">
        <w:t xml:space="preserve"> ferry is filled beyond its capacity, why do you emba</w:t>
      </w:r>
      <w:r>
        <w:t>rk ... knowing what can happen?</w:t>
      </w:r>
      <w:r w:rsidR="00594EE5">
        <w:t>’</w:t>
      </w:r>
      <w:r>
        <w:rPr>
          <w:rStyle w:val="EndnoteReference"/>
        </w:rPr>
        <w:endnoteReference w:id="18"/>
      </w:r>
    </w:p>
    <w:p w:rsidR="003B5017" w:rsidRPr="003B5017" w:rsidRDefault="003B5017" w:rsidP="008A3E8B">
      <w:pPr>
        <w:spacing w:after="0" w:line="240" w:lineRule="auto"/>
        <w:rPr>
          <w:sz w:val="16"/>
          <w:szCs w:val="16"/>
        </w:rPr>
      </w:pPr>
    </w:p>
    <w:p w:rsidR="001A1B88" w:rsidRPr="001A1B88" w:rsidRDefault="00734886" w:rsidP="008A3E8B">
      <w:pPr>
        <w:spacing w:after="0" w:line="240" w:lineRule="auto"/>
      </w:pPr>
      <w:r>
        <w:t>In a more critical vein, o</w:t>
      </w:r>
      <w:r w:rsidR="00993FEA">
        <w:t xml:space="preserve">ne </w:t>
      </w:r>
      <w:r>
        <w:t xml:space="preserve">American </w:t>
      </w:r>
      <w:r w:rsidR="00993FEA">
        <w:t xml:space="preserve">commentator was blunt enough to blame “…human error. Criminal incompetence would be the best way of putting it.” But he stopped short of identifying </w:t>
      </w:r>
      <w:r w:rsidR="00037038">
        <w:t>the criminally incompetent</w:t>
      </w:r>
      <w:r w:rsidR="00E47696">
        <w:t>.</w:t>
      </w:r>
      <w:r w:rsidR="00E47696">
        <w:rPr>
          <w:rStyle w:val="EndnoteReference"/>
        </w:rPr>
        <w:endnoteReference w:id="19"/>
      </w:r>
      <w:r w:rsidR="00E47696">
        <w:t xml:space="preserve"> Another </w:t>
      </w:r>
      <w:r>
        <w:t xml:space="preserve">commentator </w:t>
      </w:r>
      <w:r w:rsidR="00E70D75">
        <w:t>grasped</w:t>
      </w:r>
      <w:r w:rsidR="00E47696">
        <w:t xml:space="preserve"> part of the bigger picture: “People make more money if they overload.”</w:t>
      </w:r>
      <w:r w:rsidR="00E47696">
        <w:rPr>
          <w:rStyle w:val="EndnoteReference"/>
        </w:rPr>
        <w:endnoteReference w:id="20"/>
      </w:r>
      <w:r w:rsidR="00E47696">
        <w:t xml:space="preserve">  </w:t>
      </w:r>
      <w:r w:rsidR="009A1136">
        <w:t xml:space="preserve">Out of many commentaries on the causes of the latest ferry disaster, the only one coming near the truth was Birungi Denis in </w:t>
      </w:r>
      <w:r w:rsidR="009469A6">
        <w:t xml:space="preserve">a letter to </w:t>
      </w:r>
      <w:r w:rsidR="009A1136">
        <w:t xml:space="preserve">the editor of the </w:t>
      </w:r>
      <w:r w:rsidR="009A1136" w:rsidRPr="009A1136">
        <w:rPr>
          <w:i/>
        </w:rPr>
        <w:t>East African</w:t>
      </w:r>
      <w:r w:rsidR="009A1136">
        <w:t xml:space="preserve"> </w:t>
      </w:r>
      <w:r w:rsidR="000F210E">
        <w:t>(</w:t>
      </w:r>
      <w:r w:rsidR="009A1136">
        <w:t xml:space="preserve"> 29</w:t>
      </w:r>
      <w:r w:rsidR="000956B8" w:rsidRPr="000956B8">
        <w:rPr>
          <w:vertAlign w:val="superscript"/>
        </w:rPr>
        <w:t>th</w:t>
      </w:r>
      <w:r w:rsidR="000956B8">
        <w:t xml:space="preserve"> </w:t>
      </w:r>
      <w:r w:rsidR="009A1136">
        <w:t>September</w:t>
      </w:r>
      <w:r w:rsidR="000F210E">
        <w:t>)</w:t>
      </w:r>
      <w:r w:rsidR="009A1136">
        <w:t xml:space="preserve">.  The author identifies </w:t>
      </w:r>
      <w:r w:rsidR="00865A6F">
        <w:t>‘</w:t>
      </w:r>
      <w:r w:rsidR="009A1136">
        <w:t>monopoly</w:t>
      </w:r>
      <w:r w:rsidR="00865A6F">
        <w:t>’</w:t>
      </w:r>
      <w:r w:rsidR="009A1136">
        <w:t xml:space="preserve"> as the cause of overloading, and the </w:t>
      </w:r>
      <w:r w:rsidR="00865A6F">
        <w:t xml:space="preserve">solution as </w:t>
      </w:r>
      <w:r w:rsidR="009A1136">
        <w:t>‘creating an</w:t>
      </w:r>
      <w:r w:rsidR="009469A6">
        <w:t xml:space="preserve"> environment for private players…’ </w:t>
      </w:r>
      <w:r w:rsidR="009469A6">
        <w:rPr>
          <w:rStyle w:val="EndnoteReference"/>
        </w:rPr>
        <w:endnoteReference w:id="21"/>
      </w:r>
      <w:r w:rsidR="009A1136">
        <w:t xml:space="preserve"> </w:t>
      </w:r>
      <w:r w:rsidR="009469A6">
        <w:t xml:space="preserve">But even this author refrained from taking </w:t>
      </w:r>
      <w:r w:rsidR="002A38D4">
        <w:t>h</w:t>
      </w:r>
      <w:r w:rsidR="009469A6">
        <w:t xml:space="preserve">is causal chain </w:t>
      </w:r>
      <w:r w:rsidR="002A38D4">
        <w:t xml:space="preserve">one step further, to ask what caused the monopoly. </w:t>
      </w:r>
      <w:r w:rsidR="001A1B88">
        <w:t xml:space="preserve">Why is the obvious cause of </w:t>
      </w:r>
      <w:r w:rsidR="00D35D80">
        <w:t xml:space="preserve">systematic </w:t>
      </w:r>
      <w:r w:rsidR="001A1B88">
        <w:t xml:space="preserve">overloading </w:t>
      </w:r>
      <w:r w:rsidR="00D35D80">
        <w:t>ignored</w:t>
      </w:r>
      <w:r w:rsidR="002A38D4">
        <w:t xml:space="preserve"> by </w:t>
      </w:r>
      <w:r w:rsidR="006903A5">
        <w:t xml:space="preserve">virtually </w:t>
      </w:r>
      <w:r w:rsidR="002A38D4">
        <w:t>all observers</w:t>
      </w:r>
      <w:r w:rsidR="00D35D80">
        <w:t>?</w:t>
      </w:r>
      <w:r w:rsidR="002A38D4">
        <w:t xml:space="preserve"> </w:t>
      </w:r>
    </w:p>
    <w:p w:rsidR="001A1B88" w:rsidRDefault="001A1B88" w:rsidP="008A3E8B">
      <w:pPr>
        <w:spacing w:after="0" w:line="240" w:lineRule="auto"/>
        <w:rPr>
          <w:b/>
        </w:rPr>
      </w:pPr>
    </w:p>
    <w:p w:rsidR="006E223B" w:rsidRPr="006E223B" w:rsidRDefault="006E223B" w:rsidP="008A3E8B">
      <w:pPr>
        <w:spacing w:after="0" w:line="240" w:lineRule="auto"/>
        <w:rPr>
          <w:b/>
        </w:rPr>
      </w:pPr>
      <w:r w:rsidRPr="006E223B">
        <w:rPr>
          <w:b/>
        </w:rPr>
        <w:t>Why are boats so overloaded?</w:t>
      </w:r>
    </w:p>
    <w:p w:rsidR="006E223B" w:rsidRDefault="004652ED" w:rsidP="00865A6F">
      <w:pPr>
        <w:spacing w:line="240" w:lineRule="auto"/>
      </w:pPr>
      <w:r>
        <w:t>So w</w:t>
      </w:r>
      <w:r w:rsidR="00705BD1">
        <w:t xml:space="preserve">hy </w:t>
      </w:r>
      <w:r w:rsidRPr="006903A5">
        <w:rPr>
          <w:i/>
        </w:rPr>
        <w:t>are</w:t>
      </w:r>
      <w:r>
        <w:t xml:space="preserve"> Tanzanian </w:t>
      </w:r>
      <w:r w:rsidR="00906BBE">
        <w:t xml:space="preserve">and Kenyan </w:t>
      </w:r>
      <w:r>
        <w:t>ferries</w:t>
      </w:r>
      <w:r w:rsidR="00705BD1">
        <w:t xml:space="preserve"> </w:t>
      </w:r>
      <w:r w:rsidR="00332336">
        <w:t xml:space="preserve">so </w:t>
      </w:r>
      <w:r w:rsidR="00705BD1">
        <w:t xml:space="preserve">overloaded? </w:t>
      </w:r>
      <w:r w:rsidR="006E223B">
        <w:t xml:space="preserve">Clearly there’s a serious mismatch between supply and demand for passenger and cargo services if the ferries plying our seas and lakes can be so </w:t>
      </w:r>
      <w:r w:rsidR="00734886">
        <w:t>routinely</w:t>
      </w:r>
      <w:r w:rsidR="00993FEA">
        <w:t xml:space="preserve"> </w:t>
      </w:r>
      <w:r w:rsidR="006E223B">
        <w:t>overloaded. But why is there such a mismatch between supply and demand? B</w:t>
      </w:r>
      <w:r w:rsidR="006E223B" w:rsidRPr="006E223B">
        <w:t>ecause our governments choose to run the</w:t>
      </w:r>
      <w:r w:rsidR="006E223B">
        <w:t xml:space="preserve">se services as state monopolies </w:t>
      </w:r>
      <w:r>
        <w:t xml:space="preserve">or semi-monopolies </w:t>
      </w:r>
      <w:r w:rsidR="006E223B">
        <w:t xml:space="preserve">rather than </w:t>
      </w:r>
      <w:r w:rsidR="00734886">
        <w:t xml:space="preserve">encourage </w:t>
      </w:r>
      <w:r w:rsidR="00AF7626">
        <w:t>private com</w:t>
      </w:r>
      <w:r w:rsidR="00332336">
        <w:t xml:space="preserve">panies to compete </w:t>
      </w:r>
      <w:r w:rsidR="00D35D80">
        <w:t xml:space="preserve">openly </w:t>
      </w:r>
      <w:r w:rsidR="00332336">
        <w:t>for the trade.</w:t>
      </w:r>
      <w:r w:rsidR="00AF7626">
        <w:t xml:space="preserve"> What’s the explanation for this? After all, our governments no longer try to run inter-city buses or trucks</w:t>
      </w:r>
      <w:r w:rsidR="00730CCF">
        <w:t>.</w:t>
      </w:r>
      <w:r w:rsidR="00F367A3">
        <w:t xml:space="preserve"> </w:t>
      </w:r>
      <w:r w:rsidR="0090794E">
        <w:t>The monopoly of public transport services enjoyed by UDA (</w:t>
      </w:r>
      <w:proofErr w:type="spellStart"/>
      <w:r w:rsidR="0090794E">
        <w:t>Usafiri</w:t>
      </w:r>
      <w:proofErr w:type="spellEnd"/>
      <w:r w:rsidR="0090794E">
        <w:t xml:space="preserve"> Dar es Salaam) during the First Phase government was abolished under Phase II, leading to a rapid improvement in services with the arrival on the </w:t>
      </w:r>
      <w:r w:rsidR="007D78D2">
        <w:t xml:space="preserve">commuter </w:t>
      </w:r>
      <w:r w:rsidR="0090794E">
        <w:t xml:space="preserve">scene of thousands of highly competitive, privately owned </w:t>
      </w:r>
      <w:proofErr w:type="spellStart"/>
      <w:r w:rsidR="0090794E" w:rsidRPr="007D78D2">
        <w:rPr>
          <w:i/>
        </w:rPr>
        <w:t>daladala</w:t>
      </w:r>
      <w:r w:rsidR="009E7D4E">
        <w:rPr>
          <w:i/>
        </w:rPr>
        <w:t>s</w:t>
      </w:r>
      <w:proofErr w:type="spellEnd"/>
      <w:r w:rsidR="0090794E">
        <w:t>.</w:t>
      </w:r>
      <w:r w:rsidR="007D78D2">
        <w:rPr>
          <w:rStyle w:val="EndnoteReference"/>
        </w:rPr>
        <w:endnoteReference w:id="22"/>
      </w:r>
      <w:r w:rsidR="0090794E">
        <w:t xml:space="preserve"> </w:t>
      </w:r>
      <w:r w:rsidR="00F367A3">
        <w:t xml:space="preserve">A </w:t>
      </w:r>
      <w:r w:rsidR="0090794E">
        <w:t xml:space="preserve">Lake Victoria </w:t>
      </w:r>
      <w:r w:rsidR="00F367A3">
        <w:t>ferry is a marine</w:t>
      </w:r>
      <w:r w:rsidR="002C7178">
        <w:t xml:space="preserve"> </w:t>
      </w:r>
      <w:r w:rsidR="002C7178" w:rsidRPr="002C7178">
        <w:rPr>
          <w:i/>
        </w:rPr>
        <w:t>daladala</w:t>
      </w:r>
      <w:r w:rsidR="00F367A3">
        <w:t>.</w:t>
      </w:r>
      <w:r w:rsidR="00730CCF">
        <w:t xml:space="preserve"> There </w:t>
      </w:r>
      <w:r w:rsidR="00A2496D">
        <w:t xml:space="preserve">is </w:t>
      </w:r>
      <w:r w:rsidR="007D78D2">
        <w:t xml:space="preserve">only </w:t>
      </w:r>
      <w:r w:rsidR="002A38D4">
        <w:t>one</w:t>
      </w:r>
      <w:r w:rsidR="00A2496D">
        <w:t xml:space="preserve"> </w:t>
      </w:r>
      <w:r w:rsidR="00730CCF">
        <w:t>private ferr</w:t>
      </w:r>
      <w:r w:rsidR="00A2496D">
        <w:t>y</w:t>
      </w:r>
      <w:r w:rsidR="00730CCF">
        <w:t xml:space="preserve"> </w:t>
      </w:r>
      <w:r w:rsidR="00746A82">
        <w:t xml:space="preserve">plying between Dar es Salaam and Zanzibar. </w:t>
      </w:r>
      <w:r w:rsidR="002C7178">
        <w:t xml:space="preserve">Why are there not more? </w:t>
      </w:r>
      <w:r w:rsidR="00193AE9">
        <w:t>A previous attempt</w:t>
      </w:r>
      <w:r w:rsidR="00122879">
        <w:t xml:space="preserve"> to bring </w:t>
      </w:r>
      <w:r w:rsidR="002C7178">
        <w:t xml:space="preserve">a </w:t>
      </w:r>
      <w:r w:rsidR="00122879">
        <w:t>privately-owned ferr</w:t>
      </w:r>
      <w:r w:rsidR="002C7178">
        <w:t>y</w:t>
      </w:r>
      <w:r w:rsidR="00122879">
        <w:t xml:space="preserve"> to Lake Victoria </w:t>
      </w:r>
      <w:r w:rsidR="002C7178">
        <w:t xml:space="preserve">by road </w:t>
      </w:r>
      <w:r w:rsidR="00193AE9">
        <w:t xml:space="preserve">was frustrated by bureaucracy and politics. </w:t>
      </w:r>
      <w:r w:rsidR="00906BBE" w:rsidRPr="00906BBE">
        <w:t xml:space="preserve">In October 2016, the MV </w:t>
      </w:r>
      <w:proofErr w:type="spellStart"/>
      <w:r w:rsidR="00906BBE" w:rsidRPr="00906BBE">
        <w:t>Nyehunge</w:t>
      </w:r>
      <w:proofErr w:type="spellEnd"/>
      <w:r w:rsidR="00906BBE" w:rsidRPr="00906BBE">
        <w:t xml:space="preserve"> II, a privately-owned ferry, was commissioned to provide passenger and cargo services between Mwanza and </w:t>
      </w:r>
      <w:proofErr w:type="spellStart"/>
      <w:r w:rsidR="00906BBE" w:rsidRPr="00906BBE">
        <w:t>Ukerewe</w:t>
      </w:r>
      <w:proofErr w:type="spellEnd"/>
      <w:r w:rsidR="00906BBE" w:rsidRPr="00906BBE">
        <w:t xml:space="preserve"> Island.  MV </w:t>
      </w:r>
      <w:proofErr w:type="spellStart"/>
      <w:r w:rsidR="00906BBE" w:rsidRPr="00906BBE">
        <w:t>Nyehunge</w:t>
      </w:r>
      <w:proofErr w:type="spellEnd"/>
      <w:r w:rsidR="00906BBE" w:rsidRPr="00906BBE">
        <w:t xml:space="preserve"> I plies another route. </w:t>
      </w:r>
      <w:r w:rsidR="002C7178">
        <w:t xml:space="preserve">The family-owned </w:t>
      </w:r>
      <w:proofErr w:type="spellStart"/>
      <w:r w:rsidR="002C7178" w:rsidRPr="002C7178">
        <w:t>Songoro</w:t>
      </w:r>
      <w:proofErr w:type="spellEnd"/>
      <w:r w:rsidR="002C7178" w:rsidRPr="002C7178">
        <w:t xml:space="preserve"> Marine Transport Ltd </w:t>
      </w:r>
      <w:r w:rsidR="000F210E">
        <w:t xml:space="preserve">company </w:t>
      </w:r>
      <w:r w:rsidR="002C7178">
        <w:t>builds commercial ferries in Mwanza</w:t>
      </w:r>
      <w:r w:rsidR="002C7178" w:rsidRPr="002C7178">
        <w:t>.</w:t>
      </w:r>
      <w:r w:rsidR="002C7178">
        <w:t xml:space="preserve"> </w:t>
      </w:r>
      <w:r w:rsidR="00906BBE" w:rsidRPr="00906BBE">
        <w:t>Kenya, theoretically a more ‘free-market ’oriented economy</w:t>
      </w:r>
      <w:r w:rsidR="00EC0FB1">
        <w:t xml:space="preserve"> than Tanzania</w:t>
      </w:r>
      <w:r w:rsidR="00906BBE" w:rsidRPr="00906BBE">
        <w:t>, maintains state monopoly control of its maritime transport through the Kenya Fe</w:t>
      </w:r>
      <w:r w:rsidR="00EC0FB1">
        <w:t xml:space="preserve">rry Services, though privately </w:t>
      </w:r>
      <w:r w:rsidR="00906BBE" w:rsidRPr="00906BBE">
        <w:t>owned craft ply Lake Victoria.  Neither country is willing to loosen the tight grip of the state</w:t>
      </w:r>
      <w:r w:rsidR="00593E00">
        <w:t xml:space="preserve"> on ferry services on our lakes and the Indian Ocean</w:t>
      </w:r>
      <w:r w:rsidR="00906BBE" w:rsidRPr="00906BBE">
        <w:t>.  Virtual state monopolies cause Kenyan and Tanzanian catastrophes by providing inadequate services that inevitably lead to overcrowding.</w:t>
      </w:r>
      <w:r w:rsidR="00906BBE">
        <w:t xml:space="preserve"> Licencing private ferries to serve single routes where there is no competition is far from liberalising Lake Victori</w:t>
      </w:r>
      <w:r w:rsidR="00216AA2">
        <w:t xml:space="preserve">a transportation, though it is </w:t>
      </w:r>
      <w:r w:rsidR="00906BBE">
        <w:t xml:space="preserve">a small step in the right direction. </w:t>
      </w:r>
      <w:r w:rsidR="002C7178">
        <w:t xml:space="preserve">Will the 200-passenger capacity ferry ordered by President Magufuli solve the transport problem for </w:t>
      </w:r>
      <w:proofErr w:type="spellStart"/>
      <w:r w:rsidR="00EC0FB1">
        <w:t>Ukerewe</w:t>
      </w:r>
      <w:proofErr w:type="spellEnd"/>
      <w:r w:rsidR="002C7178">
        <w:t xml:space="preserve"> and </w:t>
      </w:r>
      <w:proofErr w:type="spellStart"/>
      <w:r w:rsidR="002C7178">
        <w:t>Ikara</w:t>
      </w:r>
      <w:proofErr w:type="spellEnd"/>
      <w:r w:rsidR="002C7178">
        <w:t xml:space="preserve"> islanders</w:t>
      </w:r>
      <w:r w:rsidR="00746A82">
        <w:t xml:space="preserve">? </w:t>
      </w:r>
      <w:r w:rsidR="002C7178">
        <w:t>Or</w:t>
      </w:r>
      <w:r w:rsidR="00F367A3">
        <w:t xml:space="preserve"> will </w:t>
      </w:r>
      <w:r w:rsidR="002C7178">
        <w:t xml:space="preserve">it </w:t>
      </w:r>
      <w:r w:rsidR="00F367A3">
        <w:t xml:space="preserve">merely allow a </w:t>
      </w:r>
      <w:r w:rsidR="002C7178">
        <w:t>doubling of the overload factor?</w:t>
      </w:r>
      <w:r w:rsidR="00F367A3">
        <w:t xml:space="preserve"> </w:t>
      </w:r>
      <w:r w:rsidR="00624D1D">
        <w:t xml:space="preserve">Given the </w:t>
      </w:r>
      <w:r w:rsidR="00EC0FB1">
        <w:t>opportunity,</w:t>
      </w:r>
      <w:r w:rsidR="00624D1D">
        <w:t xml:space="preserve"> p</w:t>
      </w:r>
      <w:r w:rsidR="00746A82">
        <w:t xml:space="preserve">rivate investors would </w:t>
      </w:r>
      <w:r w:rsidR="000F210E">
        <w:t>scramble</w:t>
      </w:r>
      <w:r w:rsidR="00216AA2">
        <w:t xml:space="preserve"> </w:t>
      </w:r>
      <w:r w:rsidR="00746A82">
        <w:t>to provide these basic transport services.</w:t>
      </w:r>
      <w:r w:rsidR="00300A51">
        <w:t xml:space="preserve"> Why put addition</w:t>
      </w:r>
      <w:r w:rsidR="00193AE9">
        <w:t>al</w:t>
      </w:r>
      <w:r w:rsidR="00300A51">
        <w:t xml:space="preserve"> pressure on </w:t>
      </w:r>
      <w:r w:rsidR="00906BBE">
        <w:t xml:space="preserve">the country’s transport </w:t>
      </w:r>
      <w:r w:rsidR="000F210E">
        <w:t xml:space="preserve">budget, </w:t>
      </w:r>
      <w:r w:rsidR="00300A51">
        <w:t>already seriously overstretched</w:t>
      </w:r>
      <w:r w:rsidR="002C7178">
        <w:t xml:space="preserve"> with major air and rail projects</w:t>
      </w:r>
      <w:r w:rsidR="000F210E">
        <w:t>,</w:t>
      </w:r>
      <w:r w:rsidR="00D207EE">
        <w:t xml:space="preserve"> when private capital can fill the gap</w:t>
      </w:r>
      <w:r w:rsidR="00300A51">
        <w:t xml:space="preserve">? </w:t>
      </w:r>
      <w:r w:rsidR="00917107">
        <w:rPr>
          <w:rStyle w:val="EndnoteReference"/>
        </w:rPr>
        <w:endnoteReference w:id="23"/>
      </w:r>
    </w:p>
    <w:p w:rsidR="00705BD1" w:rsidRPr="00705BD1" w:rsidRDefault="00705BD1" w:rsidP="008A3E8B">
      <w:pPr>
        <w:spacing w:after="0" w:line="240" w:lineRule="auto"/>
        <w:rPr>
          <w:b/>
        </w:rPr>
      </w:pPr>
      <w:r w:rsidRPr="00705BD1">
        <w:rPr>
          <w:b/>
        </w:rPr>
        <w:t>So who do we hold responsible?</w:t>
      </w:r>
    </w:p>
    <w:p w:rsidR="00B022FA" w:rsidRDefault="00D207EE" w:rsidP="00B022FA">
      <w:pPr>
        <w:spacing w:after="0" w:line="240" w:lineRule="auto"/>
      </w:pPr>
      <w:r>
        <w:t>M</w:t>
      </w:r>
      <w:r w:rsidR="006956DA">
        <w:t>ost commentaries miss the point when attributing blame for such disasters as those listed</w:t>
      </w:r>
      <w:r w:rsidR="00624D1D">
        <w:t xml:space="preserve"> above</w:t>
      </w:r>
      <w:r w:rsidR="006956DA">
        <w:t xml:space="preserve">. Rather than focus on the culpability of the </w:t>
      </w:r>
      <w:r>
        <w:t xml:space="preserve">officials </w:t>
      </w:r>
      <w:r w:rsidR="00624D1D">
        <w:t xml:space="preserve">routinely </w:t>
      </w:r>
      <w:r w:rsidR="006956DA">
        <w:t>endangering lives by overloading vessels, they lament the lack of lifeboats or life-jackets, untrained n</w:t>
      </w:r>
      <w:r w:rsidR="00F367A3">
        <w:t>avigators</w:t>
      </w:r>
      <w:r w:rsidR="00722595">
        <w:t xml:space="preserve">, </w:t>
      </w:r>
      <w:r w:rsidR="00F367A3">
        <w:t xml:space="preserve">inadequate maintenance </w:t>
      </w:r>
      <w:r w:rsidR="006956DA">
        <w:t xml:space="preserve">and so </w:t>
      </w:r>
      <w:r w:rsidR="006956DA">
        <w:lastRenderedPageBreak/>
        <w:t xml:space="preserve">on. An editorial in the </w:t>
      </w:r>
      <w:r w:rsidR="006956DA" w:rsidRPr="006956DA">
        <w:rPr>
          <w:i/>
        </w:rPr>
        <w:t xml:space="preserve">East African </w:t>
      </w:r>
      <w:r w:rsidR="006956DA">
        <w:t xml:space="preserve">mentioned </w:t>
      </w:r>
      <w:r w:rsidR="00722595">
        <w:t xml:space="preserve">the </w:t>
      </w:r>
      <w:r w:rsidR="006956DA">
        <w:t xml:space="preserve">lack of search and rescue services and </w:t>
      </w:r>
      <w:r w:rsidR="00A2496D">
        <w:t>a ‘</w:t>
      </w:r>
      <w:r w:rsidR="006956DA">
        <w:t>robust system’ to control overloading.</w:t>
      </w:r>
      <w:r w:rsidR="00F367A3">
        <w:rPr>
          <w:rStyle w:val="EndnoteReference"/>
        </w:rPr>
        <w:endnoteReference w:id="24"/>
      </w:r>
      <w:r w:rsidR="006956DA">
        <w:t xml:space="preserve"> </w:t>
      </w:r>
      <w:r w:rsidR="0056301B">
        <w:t xml:space="preserve">The </w:t>
      </w:r>
      <w:r w:rsidR="00906BBE">
        <w:t xml:space="preserve">obvious </w:t>
      </w:r>
      <w:r w:rsidR="0056301B">
        <w:t xml:space="preserve">starting point—that government agencies perform </w:t>
      </w:r>
      <w:r w:rsidR="00DB6C50">
        <w:t xml:space="preserve">virtually </w:t>
      </w:r>
      <w:r w:rsidR="0056301B">
        <w:t xml:space="preserve">all the roles that affect the safety of passengers, and therefore share full responsibility for disasters when they happen—is carefully avoided. </w:t>
      </w:r>
    </w:p>
    <w:p w:rsidR="004B4045" w:rsidRDefault="004B4045" w:rsidP="00B022FA">
      <w:pPr>
        <w:spacing w:after="0" w:line="240" w:lineRule="auto"/>
      </w:pPr>
    </w:p>
    <w:p w:rsidR="00005661" w:rsidRDefault="00300A51" w:rsidP="00B022FA">
      <w:pPr>
        <w:spacing w:after="0" w:line="240" w:lineRule="auto"/>
      </w:pPr>
      <w:r>
        <w:t xml:space="preserve">To reduce the likelihood of such tragedies recurring, and in the interest of natural justice, it is essential that those responsible </w:t>
      </w:r>
      <w:r w:rsidR="00722595">
        <w:t>be</w:t>
      </w:r>
      <w:r>
        <w:t xml:space="preserve"> held to account. </w:t>
      </w:r>
      <w:r w:rsidR="00005661">
        <w:t xml:space="preserve">So who should we hold responsible? In </w:t>
      </w:r>
      <w:r w:rsidR="00B022FA">
        <w:t xml:space="preserve">the </w:t>
      </w:r>
      <w:r w:rsidR="00005661">
        <w:t>Kenyan and Tanzanian cases</w:t>
      </w:r>
      <w:r w:rsidR="00705BD1">
        <w:t xml:space="preserve">, government agencies perform </w:t>
      </w:r>
      <w:r w:rsidR="00722595">
        <w:t>ownership</w:t>
      </w:r>
      <w:r w:rsidR="00B022FA">
        <w:t>,</w:t>
      </w:r>
      <w:r w:rsidR="00722595">
        <w:t xml:space="preserve"> management </w:t>
      </w:r>
      <w:r w:rsidR="00B022FA">
        <w:t xml:space="preserve">and regulatory </w:t>
      </w:r>
      <w:r w:rsidR="00705BD1">
        <w:t>functions.</w:t>
      </w:r>
      <w:r w:rsidR="00317F22">
        <w:t xml:space="preserve"> </w:t>
      </w:r>
      <w:r w:rsidR="00944173">
        <w:t>We may rule out the Lake Victoria Basin Authority</w:t>
      </w:r>
      <w:r w:rsidR="00722595">
        <w:t xml:space="preserve">, an agency under the East African Community, </w:t>
      </w:r>
      <w:r w:rsidR="00944173">
        <w:t xml:space="preserve">as a key actor, although it has a </w:t>
      </w:r>
      <w:r w:rsidR="0097024C">
        <w:t xml:space="preserve">notional </w:t>
      </w:r>
      <w:r w:rsidR="00944173">
        <w:t xml:space="preserve">mandate on </w:t>
      </w:r>
      <w:r w:rsidR="00317F22">
        <w:t>lake transport security issues</w:t>
      </w:r>
      <w:r w:rsidR="00944173">
        <w:t>.</w:t>
      </w:r>
      <w:r w:rsidR="00A538B7">
        <w:rPr>
          <w:rStyle w:val="EndnoteReference"/>
        </w:rPr>
        <w:endnoteReference w:id="25"/>
      </w:r>
      <w:r w:rsidR="00746A82">
        <w:t xml:space="preserve"> To date, none of the tragedies listed above ha</w:t>
      </w:r>
      <w:r w:rsidR="00736CBF">
        <w:t>s</w:t>
      </w:r>
      <w:r w:rsidR="00746A82">
        <w:t xml:space="preserve"> led to prosecutions </w:t>
      </w:r>
      <w:r>
        <w:t xml:space="preserve">or </w:t>
      </w:r>
      <w:r w:rsidR="0097024C">
        <w:t xml:space="preserve">punishment of </w:t>
      </w:r>
      <w:r>
        <w:t>those responsible.  Given President Magufuli’s ongoing crusade against corruption and waste in government,</w:t>
      </w:r>
      <w:r w:rsidRPr="00300A51">
        <w:t xml:space="preserve"> </w:t>
      </w:r>
      <w:r>
        <w:t xml:space="preserve">we can hope that this time will be different. </w:t>
      </w:r>
      <w:r w:rsidR="00AC0B81">
        <w:t xml:space="preserve">But as justice has never been done in the past, why should we expect things to be different </w:t>
      </w:r>
      <w:r w:rsidR="0097024C">
        <w:t>now</w:t>
      </w:r>
      <w:r w:rsidR="00AC0B81">
        <w:t xml:space="preserve">? </w:t>
      </w:r>
      <w:r w:rsidR="00736CBF">
        <w:t xml:space="preserve">If no sanctions are brought against those responsible for these major disasters, there is no reason for them to clean up their act. </w:t>
      </w:r>
      <w:r w:rsidR="00722595">
        <w:t>Very few senior officials are ever jailed for such crimes in Tanzania</w:t>
      </w:r>
      <w:r w:rsidR="00DB6C50">
        <w:t xml:space="preserve"> or Kenya</w:t>
      </w:r>
      <w:r w:rsidR="00722595">
        <w:t xml:space="preserve">. </w:t>
      </w:r>
    </w:p>
    <w:p w:rsidR="004B4045" w:rsidRDefault="004B4045" w:rsidP="00B022FA">
      <w:pPr>
        <w:spacing w:after="0" w:line="240" w:lineRule="auto"/>
      </w:pPr>
    </w:p>
    <w:p w:rsidR="00AC0B81" w:rsidRDefault="00AC0B81" w:rsidP="008A3E8B">
      <w:pPr>
        <w:spacing w:line="240" w:lineRule="auto"/>
      </w:pPr>
      <w:r>
        <w:t xml:space="preserve">If MV Nyerere had been privately-owned and run, you can be sure that Prime Minister </w:t>
      </w:r>
      <w:proofErr w:type="spellStart"/>
      <w:r>
        <w:t>Majaliwa</w:t>
      </w:r>
      <w:proofErr w:type="spellEnd"/>
      <w:r>
        <w:t xml:space="preserve"> would not be talking about</w:t>
      </w:r>
      <w:r w:rsidR="00736CBF">
        <w:t xml:space="preserve"> life </w:t>
      </w:r>
      <w:r w:rsidR="00DB6C50">
        <w:t xml:space="preserve">quickly </w:t>
      </w:r>
      <w:r w:rsidR="00736CBF">
        <w:t>‘getting back to normal’</w:t>
      </w:r>
      <w:r w:rsidR="00624D1D">
        <w:t xml:space="preserve"> on </w:t>
      </w:r>
      <w:proofErr w:type="spellStart"/>
      <w:r w:rsidR="00624D1D">
        <w:t>Ukara</w:t>
      </w:r>
      <w:proofErr w:type="spellEnd"/>
      <w:r w:rsidR="00624D1D">
        <w:t xml:space="preserve"> island</w:t>
      </w:r>
      <w:r w:rsidR="00736CBF">
        <w:t xml:space="preserve">: </w:t>
      </w:r>
      <w:r>
        <w:t>more likely he and President Magufuli would  be ‘demanding justice’, and arrests, not just sackings, wo</w:t>
      </w:r>
      <w:r w:rsidR="00593E00">
        <w:t>uld have already taken place.  To make this point clear, h</w:t>
      </w:r>
      <w:r>
        <w:t xml:space="preserve">ere’s how Koreans dealt with their </w:t>
      </w:r>
      <w:r w:rsidR="00DB6C50">
        <w:t xml:space="preserve">2014 </w:t>
      </w:r>
      <w:r>
        <w:t xml:space="preserve">tragedy </w:t>
      </w:r>
      <w:r w:rsidR="00DB6C50">
        <w:t xml:space="preserve">listed above, </w:t>
      </w:r>
      <w:r>
        <w:t xml:space="preserve">when over 300 passengers, mostly </w:t>
      </w:r>
      <w:r w:rsidR="00216AA2">
        <w:t>high school students</w:t>
      </w:r>
      <w:r>
        <w:t>, died</w:t>
      </w:r>
      <w:r w:rsidR="00317F22">
        <w:t xml:space="preserve"> on their way to a holiday island</w:t>
      </w:r>
      <w:r w:rsidR="00DB6C50">
        <w:t>.</w:t>
      </w:r>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52"/>
      </w:tblGrid>
      <w:tr w:rsidR="00C37D0C" w:rsidTr="00B979A2">
        <w:trPr>
          <w:trHeight w:val="180"/>
        </w:trPr>
        <w:tc>
          <w:tcPr>
            <w:tcW w:w="9270" w:type="dxa"/>
            <w:shd w:val="clear" w:color="auto" w:fill="D9D9D9" w:themeFill="background1" w:themeFillShade="D9"/>
          </w:tcPr>
          <w:p w:rsidR="00C37D0C" w:rsidRPr="00C37D0C" w:rsidRDefault="00C37D0C">
            <w:pPr>
              <w:rPr>
                <w:b/>
                <w:color w:val="000000" w:themeColor="text1"/>
              </w:rPr>
            </w:pPr>
            <w:r w:rsidRPr="00C37D0C">
              <w:rPr>
                <w:b/>
                <w:color w:val="000000" w:themeColor="text1"/>
              </w:rPr>
              <w:t xml:space="preserve">The Korean way with a </w:t>
            </w:r>
            <w:r w:rsidR="00216AA2">
              <w:rPr>
                <w:b/>
                <w:color w:val="000000" w:themeColor="text1"/>
              </w:rPr>
              <w:t xml:space="preserve">major </w:t>
            </w:r>
            <w:r w:rsidRPr="00C37D0C">
              <w:rPr>
                <w:b/>
                <w:color w:val="000000" w:themeColor="text1"/>
              </w:rPr>
              <w:t>ferry disaster</w:t>
            </w:r>
          </w:p>
          <w:p w:rsidR="00C37D0C" w:rsidRDefault="00C37D0C" w:rsidP="00317F22">
            <w:r w:rsidRPr="00746A82">
              <w:rPr>
                <w:color w:val="000000" w:themeColor="text1"/>
              </w:rPr>
              <w:t xml:space="preserve">On 16 April 2014, </w:t>
            </w:r>
            <w:r>
              <w:rPr>
                <w:color w:val="000000" w:themeColor="text1"/>
              </w:rPr>
              <w:t xml:space="preserve">the </w:t>
            </w:r>
            <w:r w:rsidR="00DB6C50">
              <w:t>privately owned and managed</w:t>
            </w:r>
            <w:r w:rsidR="00DB6C50" w:rsidRPr="00746A82">
              <w:rPr>
                <w:color w:val="000000" w:themeColor="text1"/>
              </w:rPr>
              <w:t xml:space="preserve"> </w:t>
            </w:r>
            <w:r w:rsidRPr="00DB6C50">
              <w:rPr>
                <w:b/>
                <w:color w:val="000000" w:themeColor="text1"/>
              </w:rPr>
              <w:t>MV Sewol</w:t>
            </w:r>
            <w:r w:rsidRPr="00746A82">
              <w:rPr>
                <w:color w:val="000000" w:themeColor="text1"/>
              </w:rPr>
              <w:t> s</w:t>
            </w:r>
            <w:r>
              <w:rPr>
                <w:color w:val="000000" w:themeColor="text1"/>
              </w:rPr>
              <w:t xml:space="preserve">ank </w:t>
            </w:r>
            <w:r w:rsidRPr="00746A82">
              <w:rPr>
                <w:color w:val="000000" w:themeColor="text1"/>
              </w:rPr>
              <w:t>with the loss of 304 passengers and crew.</w:t>
            </w:r>
            <w:r>
              <w:rPr>
                <w:color w:val="000000" w:themeColor="text1"/>
              </w:rPr>
              <w:t xml:space="preserve"> </w:t>
            </w:r>
            <w:r>
              <w:t>The sinking resulted in widespread social and political outrage within South Korea, directed at the</w:t>
            </w:r>
            <w:r w:rsidR="009E049C">
              <w:t xml:space="preserve"> government of </w:t>
            </w:r>
            <w:r w:rsidR="009E049C" w:rsidRPr="00DB6C50">
              <w:rPr>
                <w:b/>
              </w:rPr>
              <w:t>President Park</w:t>
            </w:r>
            <w:r w:rsidR="009E049C">
              <w:t>. In class actions, b</w:t>
            </w:r>
            <w:r>
              <w:t xml:space="preserve">ereaved families sued the government and ferry owners. </w:t>
            </w:r>
            <w:r w:rsidR="00317F22">
              <w:t>T</w:t>
            </w:r>
            <w:r w:rsidR="00EF513B" w:rsidRPr="00EF513B">
              <w:t xml:space="preserve">he ferry was </w:t>
            </w:r>
            <w:r w:rsidR="00317F22">
              <w:t>apparently c</w:t>
            </w:r>
            <w:r w:rsidR="00EF513B" w:rsidRPr="00EF513B">
              <w:t>arrying more than double the ship's</w:t>
            </w:r>
            <w:r w:rsidR="0097024C">
              <w:t xml:space="preserve"> pass</w:t>
            </w:r>
            <w:r w:rsidR="009E049C">
              <w:t>enger</w:t>
            </w:r>
            <w:r w:rsidR="00EF513B" w:rsidRPr="00EF513B">
              <w:t xml:space="preserve"> limit</w:t>
            </w:r>
            <w:r w:rsidR="00EF513B">
              <w:t>.</w:t>
            </w:r>
            <w:r w:rsidR="00EF513B" w:rsidRPr="00EF513B">
              <w:t xml:space="preserve"> </w:t>
            </w:r>
            <w:r w:rsidR="00EF513B">
              <w:t xml:space="preserve"> In November 2014, t</w:t>
            </w:r>
            <w:r>
              <w:t xml:space="preserve">he captain </w:t>
            </w:r>
            <w:r w:rsidR="00EF513B">
              <w:t xml:space="preserve">of MV Sewol </w:t>
            </w:r>
            <w:r>
              <w:t xml:space="preserve">was </w:t>
            </w:r>
            <w:r w:rsidR="00EF513B">
              <w:t xml:space="preserve">sentenced to 36 years </w:t>
            </w:r>
            <w:r>
              <w:t xml:space="preserve">in prison while the eleven other crew members were indicted for abandoning ship. </w:t>
            </w:r>
            <w:r w:rsidR="00EF513B">
              <w:t>The company's CEO was charged with ‘</w:t>
            </w:r>
            <w:r w:rsidR="00EF513B" w:rsidRPr="00EF513B">
              <w:t>causing death by negligence</w:t>
            </w:r>
            <w:r w:rsidR="00EF513B">
              <w:t xml:space="preserve">’. </w:t>
            </w:r>
            <w:r>
              <w:t xml:space="preserve">The owner of the ferry </w:t>
            </w:r>
            <w:r w:rsidR="00EF513B">
              <w:t xml:space="preserve">later </w:t>
            </w:r>
            <w:r>
              <w:t xml:space="preserve">committed </w:t>
            </w:r>
            <w:r w:rsidR="00DB6C50">
              <w:t>suicide. In July 2018, a Seoul c</w:t>
            </w:r>
            <w:r>
              <w:t>ourt ordered that every family rece</w:t>
            </w:r>
            <w:r w:rsidR="00EF513B">
              <w:t>ive USD175</w:t>
            </w:r>
            <w:r>
              <w:t>,000 for each victim, and addi</w:t>
            </w:r>
            <w:r w:rsidR="00EF513B">
              <w:t>tional compensation of up to USD70</w:t>
            </w:r>
            <w:r>
              <w:t>,000 for each family member.</w:t>
            </w:r>
            <w:r w:rsidR="00EF513B">
              <w:t xml:space="preserve"> </w:t>
            </w:r>
            <w:r>
              <w:t>The bereaved continue to sue the owners of the ferry.</w:t>
            </w:r>
          </w:p>
          <w:p w:rsidR="00593E00" w:rsidRPr="00456B28" w:rsidRDefault="00593E00" w:rsidP="00317F22">
            <w:pPr>
              <w:rPr>
                <w:sz w:val="6"/>
                <w:szCs w:val="6"/>
              </w:rPr>
            </w:pPr>
          </w:p>
        </w:tc>
      </w:tr>
    </w:tbl>
    <w:p w:rsidR="008D15D2" w:rsidRDefault="00EF513B" w:rsidP="008A3E8B">
      <w:pPr>
        <w:spacing w:before="240" w:line="240" w:lineRule="auto"/>
      </w:pPr>
      <w:r>
        <w:t xml:space="preserve">What does this sad story teach us? First, that private ferry owner-operators are also capable of bending the </w:t>
      </w:r>
      <w:r w:rsidR="00317F22">
        <w:t xml:space="preserve">safety </w:t>
      </w:r>
      <w:r>
        <w:t xml:space="preserve">rules </w:t>
      </w:r>
      <w:r w:rsidR="008D15D2">
        <w:t>and overloading their vessels</w:t>
      </w:r>
      <w:r w:rsidR="0097024C">
        <w:t xml:space="preserve"> for profit</w:t>
      </w:r>
      <w:r w:rsidR="008D15D2">
        <w:t>, with fatal results. But second, public outrage is not only permitted but is directed at the government as much as the boat-owner</w:t>
      </w:r>
      <w:r w:rsidR="006B45E8">
        <w:t>,</w:t>
      </w:r>
      <w:r w:rsidR="008D15D2">
        <w:t xml:space="preserve"> for failure to enforce safety regulations</w:t>
      </w:r>
      <w:r w:rsidR="009E049C">
        <w:t xml:space="preserve"> or rescue more passengers</w:t>
      </w:r>
      <w:r w:rsidR="006B45E8">
        <w:t xml:space="preserve">. </w:t>
      </w:r>
      <w:r w:rsidR="00736CBF">
        <w:t xml:space="preserve">(Three years later mass demonstrations over grand corruption scandals led to the ouster of President Park, who is now in jail). </w:t>
      </w:r>
      <w:r w:rsidR="00B022FA">
        <w:t xml:space="preserve">Lesson: those responsible for the disaster were quickly identified, prosecuted and punished. </w:t>
      </w:r>
      <w:r w:rsidR="006B45E8">
        <w:t xml:space="preserve">Why should the </w:t>
      </w:r>
      <w:r w:rsidR="00736CBF">
        <w:t>bereav</w:t>
      </w:r>
      <w:r w:rsidR="006B45E8">
        <w:t>ed in the MV Nyerere case not protest against the government officials responsible, as surely they are, for the death</w:t>
      </w:r>
      <w:r w:rsidR="00F529E3">
        <w:t>s</w:t>
      </w:r>
      <w:r w:rsidR="006B45E8">
        <w:t xml:space="preserve"> of their loved ones? </w:t>
      </w:r>
      <w:r w:rsidR="00317F22">
        <w:t>Clearly the Koreans have something we are lacking: accountability.</w:t>
      </w:r>
    </w:p>
    <w:p w:rsidR="008431BF" w:rsidRPr="008431BF" w:rsidRDefault="008431BF" w:rsidP="008A3E8B">
      <w:pPr>
        <w:spacing w:after="0" w:line="240" w:lineRule="auto"/>
        <w:rPr>
          <w:b/>
        </w:rPr>
      </w:pPr>
      <w:r w:rsidRPr="008431BF">
        <w:rPr>
          <w:b/>
        </w:rPr>
        <w:t>The Nile perch in the room</w:t>
      </w:r>
    </w:p>
    <w:p w:rsidR="003125A4" w:rsidRDefault="003125A4" w:rsidP="00F529E3">
      <w:pPr>
        <w:spacing w:after="0" w:line="240" w:lineRule="auto"/>
      </w:pPr>
      <w:r>
        <w:t xml:space="preserve">If the majority of the passengers on board the MV Nyerere were not listed on the ship’s manifest, it is highly likely that the fares they paid </w:t>
      </w:r>
      <w:r w:rsidR="008431BF">
        <w:t xml:space="preserve">for their final voyage also </w:t>
      </w:r>
      <w:r w:rsidR="0097024C">
        <w:t xml:space="preserve">went </w:t>
      </w:r>
      <w:r>
        <w:t xml:space="preserve">unrecorded. A simple task for the </w:t>
      </w:r>
      <w:r w:rsidR="00F529E3">
        <w:t xml:space="preserve">official </w:t>
      </w:r>
      <w:r>
        <w:t xml:space="preserve">commission of enquiry will be to examine </w:t>
      </w:r>
      <w:r w:rsidR="008431BF">
        <w:t xml:space="preserve">past </w:t>
      </w:r>
      <w:r>
        <w:t>manifests</w:t>
      </w:r>
      <w:r w:rsidR="008431BF">
        <w:t xml:space="preserve"> and accounts</w:t>
      </w:r>
      <w:r>
        <w:t xml:space="preserve"> of the MV Nyerere to </w:t>
      </w:r>
      <w:r w:rsidR="0064537F">
        <w:lastRenderedPageBreak/>
        <w:t xml:space="preserve">establish what </w:t>
      </w:r>
      <w:r w:rsidR="00402270">
        <w:t>proportion of income was reported officiall</w:t>
      </w:r>
      <w:r w:rsidR="00F529E3">
        <w:t>y and how much was turned into rents</w:t>
      </w:r>
      <w:r w:rsidR="0097024C">
        <w:t>.</w:t>
      </w:r>
      <w:r w:rsidR="00402270">
        <w:t xml:space="preserve"> This question was not asked </w:t>
      </w:r>
      <w:r w:rsidR="008431BF">
        <w:t xml:space="preserve">when the MV Bukoba sank more than 22 years ago, but at the time it was widely believed that unrecorded passengers </w:t>
      </w:r>
      <w:r w:rsidR="00726869">
        <w:t xml:space="preserve">and freight </w:t>
      </w:r>
      <w:r w:rsidR="008431BF">
        <w:t xml:space="preserve">generated </w:t>
      </w:r>
      <w:r w:rsidR="00726869">
        <w:t xml:space="preserve">considerable </w:t>
      </w:r>
      <w:r w:rsidR="008431BF">
        <w:t xml:space="preserve">rents that fed a food-chain stretching from Mwanza to Dar es </w:t>
      </w:r>
      <w:r w:rsidR="00726869">
        <w:t>Salaam.</w:t>
      </w:r>
      <w:r w:rsidR="008431BF">
        <w:t xml:space="preserve"> </w:t>
      </w:r>
      <w:r w:rsidR="00F529E3">
        <w:t xml:space="preserve">Government officials and informed Tanzanians know how this system works. </w:t>
      </w:r>
      <w:r w:rsidR="00A2496D">
        <w:t xml:space="preserve">Rent-seeking </w:t>
      </w:r>
      <w:r w:rsidR="00726869">
        <w:t>alone explain</w:t>
      </w:r>
      <w:r w:rsidR="00F529E3">
        <w:t>s</w:t>
      </w:r>
      <w:r w:rsidR="00726869">
        <w:t xml:space="preserve"> official reluctance to privatise lake transport services in the interest of ordinary citizens</w:t>
      </w:r>
      <w:r w:rsidR="00F529E3">
        <w:t>’ safety and livelihoods</w:t>
      </w:r>
      <w:r w:rsidR="00726869">
        <w:t xml:space="preserve">. </w:t>
      </w:r>
    </w:p>
    <w:p w:rsidR="00F529E3" w:rsidRPr="00F529E3" w:rsidRDefault="00F529E3" w:rsidP="00DE436C">
      <w:pPr>
        <w:spacing w:after="0" w:line="240" w:lineRule="auto"/>
        <w:rPr>
          <w:b/>
          <w:sz w:val="16"/>
          <w:szCs w:val="16"/>
        </w:rPr>
      </w:pPr>
    </w:p>
    <w:p w:rsidR="00DE436C" w:rsidRDefault="001C4689" w:rsidP="00DE436C">
      <w:pPr>
        <w:spacing w:after="0" w:line="240" w:lineRule="auto"/>
        <w:rPr>
          <w:b/>
        </w:rPr>
      </w:pPr>
      <w:r>
        <w:rPr>
          <w:b/>
        </w:rPr>
        <w:t xml:space="preserve">MV </w:t>
      </w:r>
      <w:r w:rsidR="00DE436C" w:rsidRPr="00DE436C">
        <w:rPr>
          <w:b/>
        </w:rPr>
        <w:t>Nyerere</w:t>
      </w:r>
      <w:r>
        <w:rPr>
          <w:b/>
        </w:rPr>
        <w:t xml:space="preserve"> is named after the father of the nation</w:t>
      </w:r>
    </w:p>
    <w:p w:rsidR="00F529E3" w:rsidRDefault="00F529E3" w:rsidP="00F529E3">
      <w:pPr>
        <w:spacing w:after="0" w:line="240" w:lineRule="auto"/>
      </w:pPr>
      <w:r>
        <w:t>In sum, running commercial ferries on Lake Victoria or anywhere else should not be a state monopoly. Neither s</w:t>
      </w:r>
      <w:r w:rsidR="00216AA2">
        <w:t xml:space="preserve">hould it be a private monopoly </w:t>
      </w:r>
      <w:r>
        <w:t xml:space="preserve">or cartel, but a lively competitive market with multiple players and properly enforced regulations that balance the legitimate search for profit with the fundamental imperative of assuring passengers’ safety. Unfortunately, the relationship between state and private sector in Tanzania and Kenya rarely allows for transparent economic </w:t>
      </w:r>
      <w:r w:rsidR="00E83AEE">
        <w:t xml:space="preserve">policy and </w:t>
      </w:r>
      <w:r>
        <w:t xml:space="preserve">regulation that is not motivated by collusive deal-making involving elements of both bribery and extortion.  Lakeside people will continue to risk their lives on a daily basis until this fundamental constraint is addressed. </w:t>
      </w:r>
    </w:p>
    <w:p w:rsidR="004F1178" w:rsidRDefault="004F1178" w:rsidP="00F529E3">
      <w:pPr>
        <w:spacing w:after="0" w:line="240" w:lineRule="auto"/>
      </w:pPr>
    </w:p>
    <w:p w:rsidR="00330809" w:rsidRDefault="00DE436C" w:rsidP="00DE436C">
      <w:pPr>
        <w:spacing w:after="0" w:line="240" w:lineRule="auto"/>
      </w:pPr>
      <w:r>
        <w:t xml:space="preserve">The MV Nyerere is named after the father of the nation. When he was in power, the policy of state control and management of many important commercial activities, including transport, ensured that </w:t>
      </w:r>
      <w:r w:rsidR="00236BED">
        <w:t>parastatal</w:t>
      </w:r>
      <w:r>
        <w:t xml:space="preserve"> ferries </w:t>
      </w:r>
      <w:r w:rsidR="00686125">
        <w:t xml:space="preserve">continued to </w:t>
      </w:r>
      <w:r>
        <w:t>pl</w:t>
      </w:r>
      <w:r w:rsidR="00686125">
        <w:t>y</w:t>
      </w:r>
      <w:r w:rsidR="0002126C">
        <w:t xml:space="preserve"> Lake Victoria</w:t>
      </w:r>
      <w:r w:rsidR="00216AA2">
        <w:t>, as they had under colonial rule</w:t>
      </w:r>
      <w:r w:rsidR="0002126C">
        <w:t>. No subsequent government has seen any reason to change this</w:t>
      </w:r>
      <w:r>
        <w:t>.</w:t>
      </w:r>
      <w:r w:rsidR="0002126C">
        <w:t xml:space="preserve"> Indeed, a new parastatal ferry company, the </w:t>
      </w:r>
      <w:r w:rsidR="0002126C" w:rsidRPr="0002126C">
        <w:t>Marine Services Company</w:t>
      </w:r>
      <w:r w:rsidR="0002126C">
        <w:t xml:space="preserve">, was set up the year after the MV Bukoba tragedy! </w:t>
      </w:r>
      <w:r w:rsidR="0002126C" w:rsidRPr="0002126C">
        <w:t xml:space="preserve"> </w:t>
      </w:r>
      <w:r w:rsidR="00686125">
        <w:t xml:space="preserve">At the end of his presidency, Nyerere was eventually obliged to step aside and watch as capitalism was allowed back in. But the widespread official mistrust of private enterprise </w:t>
      </w:r>
      <w:r w:rsidR="009919A3">
        <w:t xml:space="preserve">that he shared with many at the time </w:t>
      </w:r>
      <w:r w:rsidR="00686125">
        <w:t xml:space="preserve">continues to this day, as does state management of ferry services. Until the Tanzanian </w:t>
      </w:r>
      <w:r w:rsidR="0002126C">
        <w:t xml:space="preserve">and Kenyan </w:t>
      </w:r>
      <w:r w:rsidR="00686125">
        <w:t>state</w:t>
      </w:r>
      <w:r w:rsidR="0002126C">
        <w:t>s accept</w:t>
      </w:r>
      <w:r w:rsidR="00686125">
        <w:t xml:space="preserve"> that </w:t>
      </w:r>
      <w:r w:rsidR="0002126C">
        <w:t xml:space="preserve">private companies </w:t>
      </w:r>
      <w:r w:rsidR="00F82220">
        <w:t xml:space="preserve">can </w:t>
      </w:r>
      <w:r w:rsidR="00686125">
        <w:t>provid</w:t>
      </w:r>
      <w:r w:rsidR="00F82220">
        <w:t>e</w:t>
      </w:r>
      <w:r w:rsidR="00686125">
        <w:t xml:space="preserve"> cheap</w:t>
      </w:r>
      <w:r w:rsidR="00F82220">
        <w:t>er</w:t>
      </w:r>
      <w:r w:rsidR="0002126C">
        <w:t>,</w:t>
      </w:r>
      <w:r w:rsidR="00686125">
        <w:t xml:space="preserve"> </w:t>
      </w:r>
      <w:r w:rsidR="00F82220">
        <w:t xml:space="preserve">more </w:t>
      </w:r>
      <w:r w:rsidR="00686125">
        <w:t xml:space="preserve">efficient </w:t>
      </w:r>
      <w:r w:rsidR="0002126C">
        <w:t xml:space="preserve">and safer </w:t>
      </w:r>
      <w:r w:rsidR="00F82220">
        <w:t xml:space="preserve">maritime transport </w:t>
      </w:r>
      <w:r w:rsidR="00686125">
        <w:t>services</w:t>
      </w:r>
      <w:r w:rsidR="00F82220">
        <w:t>, we should expect overcrowded ferries to continue to capsize on Lake Victoria</w:t>
      </w:r>
      <w:r w:rsidR="0002126C">
        <w:t xml:space="preserve"> and in coastal waters</w:t>
      </w:r>
      <w:r w:rsidR="009919A3">
        <w:t xml:space="preserve"> </w:t>
      </w:r>
      <w:r w:rsidR="00D03805">
        <w:t>causing many deaths</w:t>
      </w:r>
      <w:r w:rsidR="005F65FC">
        <w:t>, ‘collateral damage’ if you like</w:t>
      </w:r>
      <w:r w:rsidR="00D03805">
        <w:t xml:space="preserve">. </w:t>
      </w:r>
      <w:r w:rsidR="00F82220">
        <w:t xml:space="preserve"> </w:t>
      </w:r>
      <w:r w:rsidR="00330809">
        <w:t xml:space="preserve">Few observers are prepared to dig deep into ferry operations for fear of coming across smelly Nile perch in the process. </w:t>
      </w:r>
      <w:r w:rsidR="00FE2F24">
        <w:t xml:space="preserve"> </w:t>
      </w:r>
      <w:r w:rsidR="00F5082E">
        <w:t>To</w:t>
      </w:r>
      <w:r w:rsidR="00FE2F24">
        <w:t xml:space="preserve"> summarise the argument:</w:t>
      </w:r>
    </w:p>
    <w:p w:rsidR="00DD01AF" w:rsidRPr="00E83AEE" w:rsidRDefault="00DD01AF" w:rsidP="00DE436C">
      <w:pPr>
        <w:spacing w:after="0" w:line="240" w:lineRule="auto"/>
        <w:rPr>
          <w:sz w:val="16"/>
          <w:szCs w:val="16"/>
        </w:rPr>
      </w:pPr>
    </w:p>
    <w:p w:rsidR="00DD01AF" w:rsidRPr="00F5082E" w:rsidRDefault="00DD01AF" w:rsidP="00DD01AF">
      <w:pPr>
        <w:pStyle w:val="ListParagraph"/>
        <w:numPr>
          <w:ilvl w:val="0"/>
          <w:numId w:val="6"/>
        </w:numPr>
        <w:spacing w:after="0"/>
      </w:pPr>
      <w:r w:rsidRPr="00F5082E">
        <w:t>The consensus is that the MV Nyerere capsized as a result of overloading;</w:t>
      </w:r>
    </w:p>
    <w:p w:rsidR="00DD01AF" w:rsidRPr="00F5082E" w:rsidRDefault="00DD01AF" w:rsidP="00DD01AF">
      <w:pPr>
        <w:pStyle w:val="ListParagraph"/>
        <w:numPr>
          <w:ilvl w:val="0"/>
          <w:numId w:val="6"/>
        </w:numPr>
        <w:spacing w:after="0"/>
      </w:pPr>
      <w:r w:rsidRPr="00F5082E">
        <w:t>Overloading is the result of human error: those consciously and purposely overloading the ferry were responsible for its capsizing and the consequent deaths;</w:t>
      </w:r>
      <w:r w:rsidR="00383D6A">
        <w:t xml:space="preserve"> </w:t>
      </w:r>
    </w:p>
    <w:p w:rsidR="00DD01AF" w:rsidRPr="00F5082E" w:rsidRDefault="00DD01AF" w:rsidP="00DD01AF">
      <w:pPr>
        <w:pStyle w:val="ListParagraph"/>
        <w:numPr>
          <w:ilvl w:val="0"/>
          <w:numId w:val="6"/>
        </w:numPr>
        <w:spacing w:after="0"/>
      </w:pPr>
      <w:r w:rsidRPr="00F5082E">
        <w:t xml:space="preserve">Since the ferry is state owned and managed, and maintenance and enforcing safety controls are state responsibilities,  those who should be held responsible for the tragedy are </w:t>
      </w:r>
      <w:r w:rsidRPr="00383D6A">
        <w:rPr>
          <w:i/>
        </w:rPr>
        <w:t>exclusively government officials</w:t>
      </w:r>
      <w:r w:rsidRPr="00F5082E">
        <w:t>, sta</w:t>
      </w:r>
      <w:r w:rsidR="005F65FC" w:rsidRPr="00F5082E">
        <w:t>rting with the captain and crew</w:t>
      </w:r>
      <w:r w:rsidRPr="00F5082E">
        <w:t>;</w:t>
      </w:r>
    </w:p>
    <w:p w:rsidR="00DD01AF" w:rsidRPr="00F5082E" w:rsidRDefault="00DD01AF" w:rsidP="00DD01AF">
      <w:pPr>
        <w:pStyle w:val="ListParagraph"/>
        <w:numPr>
          <w:ilvl w:val="0"/>
          <w:numId w:val="6"/>
        </w:numPr>
        <w:spacing w:after="0"/>
      </w:pPr>
      <w:r w:rsidRPr="00F5082E">
        <w:t xml:space="preserve">This mechanism creates considerable rents that are shared along the </w:t>
      </w:r>
      <w:r w:rsidR="005F65FC" w:rsidRPr="00F5082E">
        <w:t xml:space="preserve">bureaucratic and political </w:t>
      </w:r>
      <w:r w:rsidRPr="00F5082E">
        <w:t>chain of command;</w:t>
      </w:r>
    </w:p>
    <w:p w:rsidR="00DD01AF" w:rsidRPr="00F5082E" w:rsidRDefault="00DD01AF" w:rsidP="00DD01AF">
      <w:pPr>
        <w:pStyle w:val="ListParagraph"/>
        <w:numPr>
          <w:ilvl w:val="0"/>
          <w:numId w:val="6"/>
        </w:numPr>
        <w:spacing w:after="0"/>
      </w:pPr>
      <w:r w:rsidRPr="00F5082E">
        <w:t>The only workable solution to the problem of overloading is the liberalisation of the industry to attract foreign and local investment in a competitive market to replace a state monopoly;</w:t>
      </w:r>
    </w:p>
    <w:p w:rsidR="00DD01AF" w:rsidRPr="00F5082E" w:rsidRDefault="00DD01AF" w:rsidP="00DD01AF">
      <w:pPr>
        <w:pStyle w:val="ListParagraph"/>
        <w:numPr>
          <w:ilvl w:val="0"/>
          <w:numId w:val="6"/>
        </w:numPr>
        <w:spacing w:after="0"/>
      </w:pPr>
      <w:r w:rsidRPr="00F5082E">
        <w:t xml:space="preserve">Accidents will continue to happen whoever runs ferry services; </w:t>
      </w:r>
      <w:r w:rsidR="005F65FC" w:rsidRPr="00F5082E">
        <w:t xml:space="preserve">however, </w:t>
      </w:r>
      <w:r w:rsidRPr="00F5082E">
        <w:t xml:space="preserve">customers </w:t>
      </w:r>
      <w:r w:rsidR="005F65FC" w:rsidRPr="00F5082E">
        <w:t xml:space="preserve">and </w:t>
      </w:r>
      <w:r w:rsidR="00FE414F" w:rsidRPr="00F5082E">
        <w:t>s</w:t>
      </w:r>
      <w:r w:rsidR="005F65FC" w:rsidRPr="00F5082E">
        <w:t xml:space="preserve">afety lobbies </w:t>
      </w:r>
      <w:r w:rsidRPr="00F5082E">
        <w:t>will have greater say in the reduction of risk with private ferries</w:t>
      </w:r>
      <w:r w:rsidR="00383D6A">
        <w:t xml:space="preserve">, whose owners </w:t>
      </w:r>
      <w:r w:rsidR="00F5082E">
        <w:t xml:space="preserve">have practical incentives to avoid disasters. </w:t>
      </w:r>
      <w:r w:rsidRPr="00F5082E">
        <w:t xml:space="preserve"> </w:t>
      </w:r>
    </w:p>
    <w:p w:rsidR="004F1178" w:rsidRDefault="004F1178" w:rsidP="00DE436C">
      <w:pPr>
        <w:spacing w:after="0" w:line="240" w:lineRule="auto"/>
      </w:pPr>
    </w:p>
    <w:p w:rsidR="000E298D" w:rsidRDefault="000E298D" w:rsidP="00DE436C">
      <w:pPr>
        <w:spacing w:after="0" w:line="240" w:lineRule="auto"/>
      </w:pPr>
      <w:r>
        <w:t xml:space="preserve">The chart below summarises the </w:t>
      </w:r>
      <w:r w:rsidR="00455F2E">
        <w:t>causal chain</w:t>
      </w:r>
      <w:r>
        <w:t>.</w:t>
      </w:r>
    </w:p>
    <w:p w:rsidR="00A44300" w:rsidRDefault="00A44300" w:rsidP="00DE436C">
      <w:pPr>
        <w:spacing w:after="0" w:line="240" w:lineRule="auto"/>
      </w:pPr>
    </w:p>
    <w:p w:rsidR="000E298D" w:rsidRDefault="000E298D" w:rsidP="00DE436C">
      <w:pPr>
        <w:spacing w:after="0" w:line="240" w:lineRule="auto"/>
      </w:pPr>
    </w:p>
    <w:p w:rsidR="000E298D" w:rsidRPr="00594EE5" w:rsidRDefault="000E298D" w:rsidP="000E298D">
      <w:pPr>
        <w:pStyle w:val="ListParagraph"/>
        <w:spacing w:after="0"/>
        <w:rPr>
          <w:b/>
          <w:sz w:val="24"/>
          <w:szCs w:val="24"/>
        </w:rPr>
      </w:pPr>
      <w:r>
        <w:rPr>
          <w:b/>
        </w:rPr>
        <w:lastRenderedPageBreak/>
        <w:t xml:space="preserve">CAUSAL CHAIN: </w:t>
      </w:r>
      <w:r w:rsidRPr="00586D97">
        <w:rPr>
          <w:b/>
          <w:sz w:val="24"/>
          <w:szCs w:val="24"/>
        </w:rPr>
        <w:t>WHY DID THE MV NYERERE CAPSIZE WITH THE LOSS OF 228 LIVES?</w:t>
      </w:r>
    </w:p>
    <w:p w:rsidR="000E298D" w:rsidRDefault="00455F2E" w:rsidP="000E298D">
      <w:pPr>
        <w:pStyle w:val="ListParagraph"/>
        <w:spacing w:after="0"/>
        <w:ind w:left="-180"/>
        <w:rPr>
          <w:b/>
        </w:rPr>
      </w:pPr>
      <w:r>
        <w:rPr>
          <w:noProof/>
          <w:lang w:val="en-US"/>
        </w:rPr>
        <mc:AlternateContent>
          <mc:Choice Requires="wps">
            <w:drawing>
              <wp:anchor distT="0" distB="0" distL="114300" distR="114300" simplePos="0" relativeHeight="251701248" behindDoc="0" locked="0" layoutInCell="1" allowOverlap="1" wp14:anchorId="394FF183" wp14:editId="4AF0F47F">
                <wp:simplePos x="0" y="0"/>
                <wp:positionH relativeFrom="column">
                  <wp:posOffset>4675187</wp:posOffset>
                </wp:positionH>
                <wp:positionV relativeFrom="paragraph">
                  <wp:posOffset>2127568</wp:posOffset>
                </wp:positionV>
                <wp:extent cx="973455" cy="824230"/>
                <wp:effectExtent l="0" t="20637" r="34607" b="15558"/>
                <wp:wrapNone/>
                <wp:docPr id="20" name="Right Arrow 5"/>
                <wp:cNvGraphicFramePr/>
                <a:graphic xmlns:a="http://schemas.openxmlformats.org/drawingml/2006/main">
                  <a:graphicData uri="http://schemas.microsoft.com/office/word/2010/wordprocessingShape">
                    <wps:wsp>
                      <wps:cNvSpPr/>
                      <wps:spPr>
                        <a:xfrm rot="16200000">
                          <a:off x="0" y="0"/>
                          <a:ext cx="973455" cy="824230"/>
                        </a:xfrm>
                        <a:prstGeom prst="rightArrow">
                          <a:avLst/>
                        </a:prstGeom>
                        <a:solidFill>
                          <a:srgbClr val="4F81BD">
                            <a:lumMod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433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68.1pt;margin-top:167.55pt;width:76.65pt;height:64.9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" adj="12456" fillcolor="#254061" strokecolor="windowText" strokeweight="2pt"/>
            </w:pict>
          </mc:Fallback>
        </mc:AlternateContent>
      </w:r>
      <w:r>
        <w:rPr>
          <w:noProof/>
          <w:lang w:val="en-US"/>
        </w:rPr>
        <mc:AlternateContent>
          <mc:Choice Requires="wps">
            <w:drawing>
              <wp:anchor distT="0" distB="0" distL="114300" distR="114300" simplePos="0" relativeHeight="251699200" behindDoc="0" locked="0" layoutInCell="1" allowOverlap="1" wp14:anchorId="207C7EC7" wp14:editId="6318610C">
                <wp:simplePos x="0" y="0"/>
                <wp:positionH relativeFrom="column">
                  <wp:posOffset>3901759</wp:posOffset>
                </wp:positionH>
                <wp:positionV relativeFrom="paragraph">
                  <wp:posOffset>482282</wp:posOffset>
                </wp:positionV>
                <wp:extent cx="994410" cy="832485"/>
                <wp:effectExtent l="0" t="14288" r="39053" b="20002"/>
                <wp:wrapNone/>
                <wp:docPr id="7" name="Right Arrow 7"/>
                <wp:cNvGraphicFramePr/>
                <a:graphic xmlns:a="http://schemas.openxmlformats.org/drawingml/2006/main">
                  <a:graphicData uri="http://schemas.microsoft.com/office/word/2010/wordprocessingShape">
                    <wps:wsp>
                      <wps:cNvSpPr/>
                      <wps:spPr>
                        <a:xfrm rot="16200000">
                          <a:off x="0" y="0"/>
                          <a:ext cx="994410" cy="832485"/>
                        </a:xfrm>
                        <a:prstGeom prst="rightArrow">
                          <a:avLst/>
                        </a:prstGeom>
                        <a:solidFill>
                          <a:srgbClr val="4F81BD">
                            <a:lumMod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DED7D" id="Right Arrow 7" o:spid="_x0000_s1026" type="#_x0000_t13" style="position:absolute;margin-left:307.25pt;margin-top:37.95pt;width:78.3pt;height:65.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" adj="12559" fillcolor="#254061" strokecolor="windowText" strokeweight="2pt"/>
            </w:pict>
          </mc:Fallback>
        </mc:AlternateContent>
      </w:r>
      <w:r>
        <w:rPr>
          <w:noProof/>
          <w:lang w:val="en-US"/>
        </w:rPr>
        <mc:AlternateContent>
          <mc:Choice Requires="wps">
            <w:drawing>
              <wp:anchor distT="0" distB="0" distL="114300" distR="114300" simplePos="0" relativeHeight="251700224" behindDoc="0" locked="0" layoutInCell="1" allowOverlap="1" wp14:anchorId="18E09809" wp14:editId="7B355A52">
                <wp:simplePos x="0" y="0"/>
                <wp:positionH relativeFrom="column">
                  <wp:posOffset>4312603</wp:posOffset>
                </wp:positionH>
                <wp:positionV relativeFrom="paragraph">
                  <wp:posOffset>1302701</wp:posOffset>
                </wp:positionV>
                <wp:extent cx="933450" cy="833755"/>
                <wp:effectExtent l="0" t="26353" r="30798" b="11747"/>
                <wp:wrapNone/>
                <wp:docPr id="5" name="Right Arrow 5"/>
                <wp:cNvGraphicFramePr/>
                <a:graphic xmlns:a="http://schemas.openxmlformats.org/drawingml/2006/main">
                  <a:graphicData uri="http://schemas.microsoft.com/office/word/2010/wordprocessingShape">
                    <wps:wsp>
                      <wps:cNvSpPr/>
                      <wps:spPr>
                        <a:xfrm rot="16200000">
                          <a:off x="0" y="0"/>
                          <a:ext cx="933450" cy="833755"/>
                        </a:xfrm>
                        <a:prstGeom prst="rightArrow">
                          <a:avLst/>
                        </a:prstGeom>
                        <a:solidFill>
                          <a:srgbClr val="4F81BD">
                            <a:lumMod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F75FF" id="Right Arrow 5" o:spid="_x0000_s1026" type="#_x0000_t13" style="position:absolute;margin-left:339.6pt;margin-top:102.55pt;width:73.5pt;height:65.6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" adj="11953" fillcolor="#254061" strokecolor="windowText" strokeweight="2pt"/>
            </w:pict>
          </mc:Fallback>
        </mc:AlternateContent>
      </w:r>
      <w:r w:rsidR="000E298D">
        <w:rPr>
          <w:noProof/>
          <w:lang w:val="en-US"/>
        </w:rPr>
        <w:drawing>
          <wp:inline distT="0" distB="0" distL="0" distR="0" wp14:anchorId="48D6FFD0" wp14:editId="7B20AA7F">
            <wp:extent cx="6105525" cy="3133725"/>
            <wp:effectExtent l="0" t="0" r="9525"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E298D" w:rsidRPr="00780478" w:rsidRDefault="000E298D" w:rsidP="000E298D">
      <w:pPr>
        <w:spacing w:after="0"/>
        <w:rPr>
          <w:b/>
          <w:sz w:val="10"/>
          <w:szCs w:val="10"/>
        </w:rPr>
      </w:pPr>
    </w:p>
    <w:p w:rsidR="000E298D" w:rsidRDefault="000E298D" w:rsidP="00DE436C">
      <w:pPr>
        <w:spacing w:after="0" w:line="240" w:lineRule="auto"/>
      </w:pPr>
    </w:p>
    <w:p w:rsidR="00DD01AF" w:rsidRDefault="00F5082E" w:rsidP="00DE436C">
      <w:pPr>
        <w:spacing w:after="0" w:line="240" w:lineRule="auto"/>
      </w:pPr>
      <w:r>
        <w:t xml:space="preserve">If one continued to </w:t>
      </w:r>
      <w:r w:rsidR="001470E5">
        <w:t>analyse the causal</w:t>
      </w:r>
      <w:r>
        <w:t xml:space="preserve"> chain, the next step would be to examine the incentives and motivations of actors in the state system, and the way in which the state relates to civil society, in the widest sense, and to business lobbies.  This is too wide a topic to be addressed here. </w:t>
      </w:r>
    </w:p>
    <w:p w:rsidR="004F7EE1" w:rsidRDefault="004F7EE1"/>
    <w:sectPr w:rsidR="004F7EE1">
      <w:footerReference w:type="default" r:id="rId25"/>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7743" w:rsidRDefault="007C7743" w:rsidP="00A538B7">
      <w:pPr>
        <w:spacing w:after="0" w:line="240" w:lineRule="auto"/>
      </w:pPr>
      <w:r>
        <w:separator/>
      </w:r>
    </w:p>
  </w:endnote>
  <w:endnote w:type="continuationSeparator" w:id="0">
    <w:p w:rsidR="007C7743" w:rsidRDefault="007C7743" w:rsidP="00A538B7">
      <w:pPr>
        <w:spacing w:after="0" w:line="240" w:lineRule="auto"/>
      </w:pPr>
      <w:r>
        <w:continuationSeparator/>
      </w:r>
    </w:p>
  </w:endnote>
  <w:endnote w:id="1">
    <w:p w:rsidR="009B1FE1" w:rsidRPr="00E720BC" w:rsidRDefault="009B1FE1" w:rsidP="009B1FE1">
      <w:pPr>
        <w:pStyle w:val="EndnoteText"/>
        <w:rPr>
          <w:b/>
        </w:rPr>
      </w:pPr>
      <w:r w:rsidRPr="00E720BC">
        <w:rPr>
          <w:b/>
        </w:rPr>
        <w:t>ENDNOTES</w:t>
      </w:r>
    </w:p>
    <w:p w:rsidR="00455F2E" w:rsidRPr="009B1FE1" w:rsidRDefault="009B1FE1" w:rsidP="00455F2E">
      <w:pPr>
        <w:pStyle w:val="EndnoteText"/>
        <w:rPr>
          <w:lang w:val="en-US"/>
        </w:rPr>
      </w:pPr>
      <w:r>
        <w:rPr>
          <w:rStyle w:val="EndnoteReference"/>
        </w:rPr>
        <w:endnoteRef/>
      </w:r>
      <w:r>
        <w:t xml:space="preserve"> Brian Cooksey is an independent researcher and consultant based in Tanzania.</w:t>
      </w:r>
      <w:r w:rsidR="00455F2E">
        <w:t xml:space="preserve"> A shorter version of this paper was published in October 2018 as: </w:t>
      </w:r>
      <w:r w:rsidR="00455F2E">
        <w:t>‘That sinking feeling: Who is to blame for the MV Nyerere ferry disaster?’ The Elephant,</w:t>
      </w:r>
      <w:r w:rsidR="00455F2E">
        <w:t xml:space="preserve"> Nairobi:</w:t>
      </w:r>
      <w:r w:rsidR="00455F2E">
        <w:t xml:space="preserve"> </w:t>
      </w:r>
      <w:hyperlink r:id="rId1" w:history="1">
        <w:r w:rsidR="00455F2E" w:rsidRPr="00AA1456">
          <w:rPr>
            <w:rStyle w:val="Hyperlink"/>
          </w:rPr>
          <w:t>https://www.theelephant.info/features/2018/10/04/that-sinking-feeling-who-is-to-blame-for-the-mv-nyerere-ferry-disaster/</w:t>
        </w:r>
      </w:hyperlink>
      <w:r w:rsidR="00455F2E">
        <w:t>.</w:t>
      </w:r>
    </w:p>
  </w:endnote>
  <w:endnote w:id="2">
    <w:p w:rsidR="00AC7E75" w:rsidRPr="00AC7E75" w:rsidRDefault="006B6320" w:rsidP="00AC7E75">
      <w:pPr>
        <w:pStyle w:val="EndnoteText"/>
      </w:pPr>
      <w:r>
        <w:rPr>
          <w:rStyle w:val="EndnoteReference"/>
        </w:rPr>
        <w:endnoteRef/>
      </w:r>
      <w:r>
        <w:t xml:space="preserve"> Survivors claim the</w:t>
      </w:r>
      <w:r w:rsidR="004C54CD">
        <w:t xml:space="preserve"> pilot was talking on his mobile phone as </w:t>
      </w:r>
      <w:r w:rsidR="00B76DC4">
        <w:t xml:space="preserve">he steered the </w:t>
      </w:r>
      <w:r w:rsidR="00B76DC4">
        <w:t xml:space="preserve">ferry </w:t>
      </w:r>
      <w:r w:rsidR="00B76DC4">
        <w:t xml:space="preserve">towards the jetty, and changed course abruptly when he realised he was approaching from the wrong side. </w:t>
      </w:r>
      <w:r w:rsidR="00AC7E75">
        <w:t>See: Reporter 2018. ‘</w:t>
      </w:r>
      <w:r w:rsidR="00AC7E75">
        <w:t>Tanzania ferry accident: Survivors recount what happened minutes before disaster</w:t>
      </w:r>
      <w:r w:rsidR="00AC7E75">
        <w:t xml:space="preserve">’, 22 September: </w:t>
      </w:r>
      <w:hyperlink r:id="rId2" w:history="1">
        <w:r w:rsidR="00AC7E75" w:rsidRPr="00AA1456">
          <w:rPr>
            <w:rStyle w:val="Hyperlink"/>
          </w:rPr>
          <w:t>https://www.nation.co.ke/news/Tanzania-ferry-accident--Survivors-recount-what-happened-/1056-4772628-5x6jirz/index.html</w:t>
        </w:r>
      </w:hyperlink>
      <w:r w:rsidR="00AC7E75">
        <w:t>.</w:t>
      </w:r>
    </w:p>
  </w:endnote>
  <w:endnote w:id="3">
    <w:p w:rsidR="00EE0DFA" w:rsidRPr="00136FF4" w:rsidRDefault="00EE0DFA">
      <w:pPr>
        <w:pStyle w:val="EndnoteText"/>
      </w:pPr>
      <w:r>
        <w:rPr>
          <w:rStyle w:val="EndnoteReference"/>
        </w:rPr>
        <w:endnoteRef/>
      </w:r>
      <w:r>
        <w:t xml:space="preserve"> ‘</w:t>
      </w:r>
      <w:r w:rsidRPr="00136FF4">
        <w:t>Management of capsized ferry on Lake Victoria arrested after order from Tanzania president</w:t>
      </w:r>
      <w:r>
        <w:t xml:space="preserve">’, South China Morning Post, 22 September. </w:t>
      </w:r>
    </w:p>
  </w:endnote>
  <w:endnote w:id="4">
    <w:p w:rsidR="00EE0DFA" w:rsidRPr="00F95E48" w:rsidRDefault="00EE0DFA">
      <w:pPr>
        <w:pStyle w:val="EndnoteText"/>
      </w:pPr>
      <w:r>
        <w:rPr>
          <w:rStyle w:val="EndnoteReference"/>
        </w:rPr>
        <w:endnoteRef/>
      </w:r>
      <w:r>
        <w:t xml:space="preserve"> TEMESA is a relatively recent agency (est. 2005) whose ‘mission’ includes ‘</w:t>
      </w:r>
      <w:r w:rsidRPr="00F95E48">
        <w:t>running safe and reliable ferry services</w:t>
      </w:r>
      <w:r>
        <w:t xml:space="preserve">…’ See: </w:t>
      </w:r>
      <w:hyperlink r:id="rId3" w:history="1">
        <w:r w:rsidRPr="00BA69A3">
          <w:rPr>
            <w:rStyle w:val="Hyperlink"/>
          </w:rPr>
          <w:t>www.temesa.go.tz/</w:t>
        </w:r>
      </w:hyperlink>
      <w:r>
        <w:t>.</w:t>
      </w:r>
    </w:p>
  </w:endnote>
  <w:endnote w:id="5">
    <w:p w:rsidR="00313CC4" w:rsidRDefault="00313CC4" w:rsidP="00313CC4">
      <w:pPr>
        <w:pStyle w:val="EndnoteText"/>
      </w:pPr>
      <w:r>
        <w:rPr>
          <w:rStyle w:val="EndnoteReference"/>
        </w:rPr>
        <w:endnoteRef/>
      </w:r>
      <w:r>
        <w:t xml:space="preserve"> Did the President sack the right people? In November 2017, President Magufuli signed the</w:t>
      </w:r>
      <w:r w:rsidRPr="00313CC4">
        <w:t xml:space="preserve"> Tanzania Shipping Agencies Act </w:t>
      </w:r>
      <w:proofErr w:type="gramStart"/>
      <w:r w:rsidRPr="00313CC4">
        <w:t xml:space="preserve">2017 </w:t>
      </w:r>
      <w:r>
        <w:t xml:space="preserve"> which</w:t>
      </w:r>
      <w:proofErr w:type="gramEnd"/>
      <w:r>
        <w:t xml:space="preserve"> established the </w:t>
      </w:r>
      <w:r w:rsidRPr="00313CC4">
        <w:t xml:space="preserve">Tanzania Shipping Agencies Corporation </w:t>
      </w:r>
      <w:r>
        <w:t>(TSAC), which took over SUMATRA’s responsibilities concerning mari</w:t>
      </w:r>
      <w:r w:rsidR="00DD6F49">
        <w:t>ne transport regulation</w:t>
      </w:r>
      <w:r>
        <w:t>.</w:t>
      </w:r>
      <w:r w:rsidR="00DD6F49">
        <w:t xml:space="preserve"> TSAC was supposed to become operational in February 2018.</w:t>
      </w:r>
      <w:r w:rsidR="00920FC2">
        <w:t xml:space="preserve"> </w:t>
      </w:r>
      <w:r>
        <w:t xml:space="preserve"> See: Peter </w:t>
      </w:r>
      <w:proofErr w:type="spellStart"/>
      <w:r>
        <w:t>Kasanda</w:t>
      </w:r>
      <w:proofErr w:type="spellEnd"/>
      <w:r>
        <w:t xml:space="preserve">, Esther Ernest and Daniel Green 2017. ‘Establishment of the Tanzania Shipping Agencies Corporation’, </w:t>
      </w:r>
      <w:proofErr w:type="spellStart"/>
      <w:r>
        <w:t>Klyde</w:t>
      </w:r>
      <w:proofErr w:type="spellEnd"/>
      <w:r>
        <w:t xml:space="preserve"> and Co., </w:t>
      </w:r>
      <w:r w:rsidRPr="00313CC4">
        <w:t>Insight &amp; Knowledge</w:t>
      </w:r>
      <w:r w:rsidR="00DD6F49">
        <w:t xml:space="preserve">: </w:t>
      </w:r>
    </w:p>
    <w:p w:rsidR="00313CC4" w:rsidRPr="00920FC2" w:rsidRDefault="007C7743" w:rsidP="00920FC2">
      <w:pPr>
        <w:pStyle w:val="EndnoteText"/>
        <w:rPr>
          <w:lang w:val="en-US"/>
        </w:rPr>
      </w:pPr>
      <w:hyperlink r:id="rId4" w:history="1">
        <w:r w:rsidR="00313CC4" w:rsidRPr="00F7213E">
          <w:rPr>
            <w:rStyle w:val="Hyperlink"/>
          </w:rPr>
          <w:t>https://www.clydeco.com/insight/article/establishment-of-the-tanzania-shipping-agencies-corporation</w:t>
        </w:r>
      </w:hyperlink>
      <w:r w:rsidR="00313CC4">
        <w:t>.</w:t>
      </w:r>
      <w:r w:rsidR="00920FC2">
        <w:t xml:space="preserve"> The above source commented: ‘As TASAC will have a narrower scope, as compared to SUMATRA, it is hoped from a public policy perspective that the agency will operate with great efficiency and bring increased transparency to the Mainland Tanzanian Marine Transport sector. Furthermore, TASAC's board will be comprised of individuals from the private sector as well as from within government. This should allow the agency to operate with an effective commercial approach.’ </w:t>
      </w:r>
      <w:r w:rsidR="00D768CC">
        <w:t>It seems this has not happened.</w:t>
      </w:r>
    </w:p>
  </w:endnote>
  <w:endnote w:id="6">
    <w:p w:rsidR="00EE0DFA" w:rsidRPr="008A3E8B" w:rsidRDefault="00EE0DFA">
      <w:pPr>
        <w:pStyle w:val="EndnoteText"/>
      </w:pPr>
      <w:r>
        <w:rPr>
          <w:rStyle w:val="EndnoteReference"/>
        </w:rPr>
        <w:endnoteRef/>
      </w:r>
      <w:r>
        <w:t xml:space="preserve"> See: </w:t>
      </w:r>
      <w:hyperlink r:id="rId5" w:history="1">
        <w:r w:rsidRPr="00E7336E">
          <w:rPr>
            <w:rStyle w:val="Hyperlink"/>
          </w:rPr>
          <w:t>https://www.youtube.com/watch?v=uR6CZUBEf84</w:t>
        </w:r>
      </w:hyperlink>
      <w:r>
        <w:t>. Another parastatal company</w:t>
      </w:r>
      <w:r w:rsidRPr="00454A0C">
        <w:t xml:space="preserve"> Marine Services Company Limited</w:t>
      </w:r>
      <w:r>
        <w:t xml:space="preserve">, founded in 1997, is based in Mwanza. It operates services on </w:t>
      </w:r>
      <w:r w:rsidRPr="00454A0C">
        <w:t>Lake Victoria, Lake Tanganyika and Lake Nyasa.</w:t>
      </w:r>
      <w:r>
        <w:t xml:space="preserve"> </w:t>
      </w:r>
      <w:hyperlink r:id="rId6" w:history="1">
        <w:r w:rsidRPr="00BA69A3">
          <w:rPr>
            <w:rStyle w:val="Hyperlink"/>
          </w:rPr>
          <w:t>https://en.wikipedia.org/wiki/Marine_Services_Company_Limited</w:t>
        </w:r>
      </w:hyperlink>
      <w:r>
        <w:t>.</w:t>
      </w:r>
    </w:p>
  </w:endnote>
  <w:endnote w:id="7">
    <w:p w:rsidR="00EE0DFA" w:rsidRPr="00BA364E" w:rsidRDefault="00EE0DFA">
      <w:pPr>
        <w:pStyle w:val="EndnoteText"/>
      </w:pPr>
      <w:r>
        <w:rPr>
          <w:rStyle w:val="EndnoteReference"/>
        </w:rPr>
        <w:endnoteRef/>
      </w:r>
      <w:r>
        <w:t xml:space="preserve"> Maureen </w:t>
      </w:r>
      <w:proofErr w:type="spellStart"/>
      <w:r>
        <w:t>Odunga</w:t>
      </w:r>
      <w:proofErr w:type="spellEnd"/>
      <w:r>
        <w:t xml:space="preserve"> 2018. ‘MN Nyerere retrieval ends’, Daily News on Saturday, 29 September.</w:t>
      </w:r>
    </w:p>
  </w:endnote>
  <w:endnote w:id="8">
    <w:p w:rsidR="00EE0DFA" w:rsidRPr="00D62D33" w:rsidRDefault="00EE0DFA">
      <w:pPr>
        <w:pStyle w:val="EndnoteText"/>
      </w:pPr>
      <w:r>
        <w:rPr>
          <w:rStyle w:val="EndnoteReference"/>
        </w:rPr>
        <w:endnoteRef/>
      </w:r>
      <w:r>
        <w:t xml:space="preserve"> </w:t>
      </w:r>
      <w:proofErr w:type="spellStart"/>
      <w:r>
        <w:t>Syriacus</w:t>
      </w:r>
      <w:proofErr w:type="spellEnd"/>
      <w:r>
        <w:t xml:space="preserve"> </w:t>
      </w:r>
      <w:proofErr w:type="spellStart"/>
      <w:r>
        <w:t>Buguzi</w:t>
      </w:r>
      <w:proofErr w:type="spellEnd"/>
      <w:r>
        <w:t xml:space="preserve"> 2018. ‘Acacia commends front-liners in </w:t>
      </w:r>
      <w:proofErr w:type="spellStart"/>
      <w:r>
        <w:t>Mv</w:t>
      </w:r>
      <w:proofErr w:type="spellEnd"/>
      <w:r>
        <w:t xml:space="preserve"> Nyerere rescue mission’, Citizen, 1 October. See: </w:t>
      </w:r>
      <w:hyperlink r:id="rId7" w:history="1">
        <w:r w:rsidRPr="004C085A">
          <w:rPr>
            <w:rStyle w:val="Hyperlink"/>
          </w:rPr>
          <w:t>www.thecitizen.co.tz/data/2595284-2866900-tm26i3/index.html</w:t>
        </w:r>
      </w:hyperlink>
      <w:r>
        <w:t>.</w:t>
      </w:r>
    </w:p>
  </w:endnote>
  <w:endnote w:id="9">
    <w:p w:rsidR="004B4045" w:rsidRPr="004B4045" w:rsidRDefault="004B4045">
      <w:pPr>
        <w:pStyle w:val="EndnoteText"/>
      </w:pPr>
      <w:r>
        <w:rPr>
          <w:rStyle w:val="EndnoteReference"/>
        </w:rPr>
        <w:endnoteRef/>
      </w:r>
      <w:r>
        <w:t xml:space="preserve"> </w:t>
      </w:r>
      <w:r w:rsidRPr="004B4045">
        <w:t xml:space="preserve">Louis </w:t>
      </w:r>
      <w:proofErr w:type="spellStart"/>
      <w:r w:rsidRPr="004B4045">
        <w:t>Kolumbia</w:t>
      </w:r>
      <w:proofErr w:type="spellEnd"/>
      <w:r w:rsidRPr="004B4045">
        <w:t xml:space="preserve"> 2018. ’Former Tanzania CDF </w:t>
      </w:r>
      <w:proofErr w:type="spellStart"/>
      <w:r w:rsidRPr="004B4045">
        <w:t>Waitara</w:t>
      </w:r>
      <w:proofErr w:type="spellEnd"/>
      <w:r w:rsidRPr="004B4045">
        <w:t xml:space="preserve"> to lead team to probe MV Nyerere disaster’, September 24.</w:t>
      </w:r>
    </w:p>
  </w:endnote>
  <w:endnote w:id="10">
    <w:p w:rsidR="00F466EE" w:rsidRPr="00A7184B" w:rsidRDefault="00F466EE" w:rsidP="00F466EE">
      <w:pPr>
        <w:pStyle w:val="EndnoteText"/>
      </w:pPr>
      <w:r>
        <w:rPr>
          <w:rStyle w:val="EndnoteReference"/>
        </w:rPr>
        <w:endnoteRef/>
      </w:r>
      <w:r>
        <w:t xml:space="preserve"> A figure of 5,000 deaths a year on Lake Victoria has been cited in a number of articles. It seems this figure dates from an article written in 2004 and cited in a legal dissertation. See </w:t>
      </w:r>
      <w:proofErr w:type="spellStart"/>
      <w:r>
        <w:t>Nakyoni</w:t>
      </w:r>
      <w:proofErr w:type="spellEnd"/>
      <w:r>
        <w:t xml:space="preserve"> Aisha: 2011. ‘Maritime safety on Lake Victoria: Analysis of the legal and regulatory framework’, Master’s Dissertation, Faculty of Law, University of Oslo, citing Alan Boyle 2004.</w:t>
      </w:r>
      <w:proofErr w:type="gramStart"/>
      <w:r>
        <w:t>’</w:t>
      </w:r>
      <w:r w:rsidRPr="005C43F4">
        <w:t>“</w:t>
      </w:r>
      <w:proofErr w:type="gramEnd"/>
      <w:r w:rsidRPr="005C43F4">
        <w:t>EU Unilat</w:t>
      </w:r>
      <w:r>
        <w:t>eralism and the Law of the Sea,’</w:t>
      </w:r>
      <w:r w:rsidRPr="005C43F4">
        <w:t xml:space="preserve"> Marius No. 330, Marius, Scandinavian Institute of Maritime Law, Oslo.</w:t>
      </w:r>
    </w:p>
  </w:endnote>
  <w:endnote w:id="11">
    <w:p w:rsidR="00EE0DFA" w:rsidRPr="007C2611" w:rsidRDefault="00EE0DFA" w:rsidP="007C2611">
      <w:pPr>
        <w:pStyle w:val="EndnoteText"/>
      </w:pPr>
      <w:r>
        <w:rPr>
          <w:rStyle w:val="EndnoteReference"/>
        </w:rPr>
        <w:endnoteRef/>
      </w:r>
      <w:r>
        <w:t xml:space="preserve"> Abigail S. Golden and Roberta E. </w:t>
      </w:r>
      <w:proofErr w:type="spellStart"/>
      <w:r>
        <w:t>Weisbrod</w:t>
      </w:r>
      <w:proofErr w:type="spellEnd"/>
      <w:r>
        <w:rPr>
          <w:i/>
          <w:iCs/>
          <w:sz w:val="18"/>
          <w:szCs w:val="18"/>
        </w:rPr>
        <w:t xml:space="preserve"> </w:t>
      </w:r>
      <w:r w:rsidRPr="007C2611">
        <w:rPr>
          <w:iCs/>
          <w:sz w:val="18"/>
          <w:szCs w:val="18"/>
        </w:rPr>
        <w:t>2016.</w:t>
      </w:r>
      <w:r>
        <w:t xml:space="preserve"> ‘Trends, Causal Analysis, and Recommendations from 14 Years of Ferry Accidents’, Worldwide Ferry Safety Association,</w:t>
      </w:r>
      <w:r w:rsidRPr="007C2611">
        <w:rPr>
          <w:i/>
          <w:iCs/>
          <w:sz w:val="18"/>
          <w:szCs w:val="18"/>
        </w:rPr>
        <w:t xml:space="preserve"> </w:t>
      </w:r>
      <w:r w:rsidRPr="007C2611">
        <w:rPr>
          <w:iCs/>
          <w:sz w:val="18"/>
          <w:szCs w:val="18"/>
        </w:rPr>
        <w:t>Journal of Public</w:t>
      </w:r>
      <w:r>
        <w:rPr>
          <w:iCs/>
          <w:sz w:val="18"/>
          <w:szCs w:val="18"/>
        </w:rPr>
        <w:t xml:space="preserve"> Transportation, Vol. 19, No. 1.</w:t>
      </w:r>
    </w:p>
  </w:endnote>
  <w:endnote w:id="12">
    <w:p w:rsidR="00210BA4" w:rsidRPr="00210BA4" w:rsidRDefault="00210BA4">
      <w:pPr>
        <w:pStyle w:val="EndnoteText"/>
      </w:pPr>
      <w:r>
        <w:rPr>
          <w:rStyle w:val="EndnoteReference"/>
        </w:rPr>
        <w:endnoteRef/>
      </w:r>
      <w:r>
        <w:t xml:space="preserve"> </w:t>
      </w:r>
      <w:hyperlink r:id="rId8" w:history="1">
        <w:r w:rsidRPr="000752D6">
          <w:rPr>
            <w:rStyle w:val="Hyperlink"/>
          </w:rPr>
          <w:t>https://en.wikipedia.org/wiki/Sinking_of_the_MV_Spice_Islander_I</w:t>
        </w:r>
      </w:hyperlink>
      <w:r>
        <w:t>.</w:t>
      </w:r>
    </w:p>
  </w:endnote>
  <w:endnote w:id="13">
    <w:p w:rsidR="00210BA4" w:rsidRPr="00210BA4" w:rsidRDefault="00210BA4">
      <w:pPr>
        <w:pStyle w:val="EndnoteText"/>
      </w:pPr>
      <w:r>
        <w:rPr>
          <w:rStyle w:val="EndnoteReference"/>
        </w:rPr>
        <w:endnoteRef/>
      </w:r>
      <w:r>
        <w:t xml:space="preserve"> Casualties were at least 150. </w:t>
      </w:r>
      <w:r w:rsidRPr="00210BA4">
        <w:t>The ship was certified for a maximum capacity of 250 yet officials said it ha</w:t>
      </w:r>
      <w:r>
        <w:t>d 290 aboard at the time.</w:t>
      </w:r>
      <w:r w:rsidRPr="00210BA4">
        <w:t xml:space="preserve"> </w:t>
      </w:r>
      <w:r>
        <w:t>See:</w:t>
      </w:r>
      <w:r w:rsidRPr="00210BA4">
        <w:t xml:space="preserve"> </w:t>
      </w:r>
      <w:hyperlink r:id="rId9" w:history="1">
        <w:r w:rsidRPr="000752D6">
          <w:rPr>
            <w:rStyle w:val="Hyperlink"/>
          </w:rPr>
          <w:t>https://en.wikipedia.org/wiki/MV_Skagit</w:t>
        </w:r>
      </w:hyperlink>
      <w:r>
        <w:t>.</w:t>
      </w:r>
    </w:p>
  </w:endnote>
  <w:endnote w:id="14">
    <w:p w:rsidR="00EE0DFA" w:rsidRPr="001A1B88" w:rsidRDefault="00EE0DFA">
      <w:pPr>
        <w:pStyle w:val="EndnoteText"/>
      </w:pPr>
      <w:r>
        <w:rPr>
          <w:rStyle w:val="EndnoteReference"/>
        </w:rPr>
        <w:endnoteRef/>
      </w:r>
      <w:r>
        <w:t xml:space="preserve"> </w:t>
      </w:r>
      <w:hyperlink r:id="rId10" w:history="1">
        <w:r w:rsidRPr="00BA69A3">
          <w:rPr>
            <w:rStyle w:val="Hyperlink"/>
          </w:rPr>
          <w:t>https://forsafewaters.wordpress.com/author/safewatersfoundation/</w:t>
        </w:r>
      </w:hyperlink>
    </w:p>
  </w:endnote>
  <w:endnote w:id="15">
    <w:p w:rsidR="00EE0DFA" w:rsidRPr="00844B43" w:rsidRDefault="00EE0DFA">
      <w:pPr>
        <w:pStyle w:val="EndnoteText"/>
      </w:pPr>
      <w:r>
        <w:rPr>
          <w:rStyle w:val="EndnoteReference"/>
        </w:rPr>
        <w:endnoteRef/>
      </w:r>
      <w:r>
        <w:t xml:space="preserve"> Austin </w:t>
      </w:r>
      <w:proofErr w:type="spellStart"/>
      <w:r>
        <w:t>Bukenya</w:t>
      </w:r>
      <w:proofErr w:type="spellEnd"/>
      <w:r>
        <w:t xml:space="preserve"> 2018. ‘’The vessel tipped over’: The long, sad saga of helpless water people of E. Africa’, Saturday Nation, 29 September. </w:t>
      </w:r>
    </w:p>
  </w:endnote>
  <w:endnote w:id="16">
    <w:p w:rsidR="00EE0DFA" w:rsidRPr="00E91FD0" w:rsidRDefault="00EE0DFA" w:rsidP="00734886">
      <w:pPr>
        <w:pStyle w:val="EndnoteText"/>
        <w:rPr>
          <w:lang w:val="en-US"/>
        </w:rPr>
      </w:pPr>
      <w:r>
        <w:rPr>
          <w:rStyle w:val="EndnoteReference"/>
        </w:rPr>
        <w:endnoteRef/>
      </w:r>
      <w:r>
        <w:t xml:space="preserve"> </w:t>
      </w:r>
      <w:r>
        <w:rPr>
          <w:lang w:val="en-US"/>
        </w:rPr>
        <w:t xml:space="preserve">Pius </w:t>
      </w:r>
      <w:proofErr w:type="spellStart"/>
      <w:r>
        <w:rPr>
          <w:lang w:val="en-US"/>
        </w:rPr>
        <w:t>Msekwa</w:t>
      </w:r>
      <w:proofErr w:type="spellEnd"/>
      <w:r>
        <w:rPr>
          <w:lang w:val="en-US"/>
        </w:rPr>
        <w:t xml:space="preserve"> 2018. ‘A terrible tragedy: Remembering the day when the M.V. Nyerere capsized’, Daily News, 4 October.</w:t>
      </w:r>
    </w:p>
  </w:endnote>
  <w:endnote w:id="17">
    <w:p w:rsidR="00EE0DFA" w:rsidRPr="00DE61A3" w:rsidRDefault="00EE0DFA">
      <w:pPr>
        <w:pStyle w:val="EndnoteText"/>
        <w:rPr>
          <w:lang w:val="en-US"/>
        </w:rPr>
      </w:pPr>
      <w:r>
        <w:rPr>
          <w:rStyle w:val="EndnoteReference"/>
        </w:rPr>
        <w:endnoteRef/>
      </w:r>
      <w:r>
        <w:t xml:space="preserve"> </w:t>
      </w:r>
      <w:r>
        <w:rPr>
          <w:lang w:val="en-US"/>
        </w:rPr>
        <w:t xml:space="preserve">Editorial 2018. ‘Let’s draw lessons from MV Nyerere accident’, Sunday News, 30 September, emphasis added. To be fair, the editorial continues: ‘Passengers should not continue suffering in silence simply because they want to get home early or they </w:t>
      </w:r>
      <w:r w:rsidRPr="00993FEA">
        <w:rPr>
          <w:i/>
          <w:lang w:val="en-US"/>
        </w:rPr>
        <w:t>can’t challenge operators</w:t>
      </w:r>
      <w:r>
        <w:rPr>
          <w:lang w:val="en-US"/>
        </w:rPr>
        <w:t xml:space="preserve"> of the mode of transport they will be using.’  (Emphasis added).</w:t>
      </w:r>
    </w:p>
  </w:endnote>
  <w:endnote w:id="18">
    <w:p w:rsidR="003B5017" w:rsidRPr="003B5017" w:rsidRDefault="003B5017">
      <w:pPr>
        <w:pStyle w:val="EndnoteText"/>
        <w:rPr>
          <w:lang w:val="en-US"/>
        </w:rPr>
      </w:pPr>
      <w:r>
        <w:rPr>
          <w:rStyle w:val="EndnoteReference"/>
        </w:rPr>
        <w:endnoteRef/>
      </w:r>
      <w:r>
        <w:t xml:space="preserve"> </w:t>
      </w:r>
      <w:proofErr w:type="spellStart"/>
      <w:r>
        <w:rPr>
          <w:lang w:val="en-US"/>
        </w:rPr>
        <w:t>Nkwazi</w:t>
      </w:r>
      <w:proofErr w:type="spellEnd"/>
      <w:r>
        <w:rPr>
          <w:lang w:val="en-US"/>
        </w:rPr>
        <w:t xml:space="preserve"> Mhango 2018. ‘MV Nyerere and our refusal to learn from our miseries’, Citizen, 10 October. He concluded by applauding ‘the current government for initiating … efforts to build … a new ship … after two consecutive governments sat on the matter…’</w:t>
      </w:r>
    </w:p>
  </w:endnote>
  <w:endnote w:id="19">
    <w:p w:rsidR="00EE0DFA" w:rsidRPr="00E47696" w:rsidRDefault="00EE0DFA">
      <w:pPr>
        <w:pStyle w:val="EndnoteText"/>
        <w:rPr>
          <w:lang w:val="en-US"/>
        </w:rPr>
      </w:pPr>
      <w:r>
        <w:rPr>
          <w:rStyle w:val="EndnoteReference"/>
        </w:rPr>
        <w:endnoteRef/>
      </w:r>
      <w:r>
        <w:t xml:space="preserve"> </w:t>
      </w:r>
      <w:r>
        <w:rPr>
          <w:lang w:val="en-US"/>
        </w:rPr>
        <w:t xml:space="preserve">Krista </w:t>
      </w:r>
      <w:proofErr w:type="spellStart"/>
      <w:r>
        <w:rPr>
          <w:lang w:val="en-US"/>
        </w:rPr>
        <w:t>Mahr</w:t>
      </w:r>
      <w:proofErr w:type="spellEnd"/>
      <w:r>
        <w:rPr>
          <w:lang w:val="en-US"/>
        </w:rPr>
        <w:t xml:space="preserve"> 2018. ‘What capsizing of ferry shows’, Citizen on Sunday, 30 September, citing Neil </w:t>
      </w:r>
      <w:proofErr w:type="spellStart"/>
      <w:r>
        <w:rPr>
          <w:lang w:val="en-US"/>
        </w:rPr>
        <w:t>Baird.Baird</w:t>
      </w:r>
      <w:proofErr w:type="spellEnd"/>
      <w:r>
        <w:rPr>
          <w:lang w:val="en-US"/>
        </w:rPr>
        <w:t xml:space="preserve">, a retired maritime published, went on to argue that International Maritime Organisation (IMO) safety standards are ignored in many countries because of “corruption and political interference.” </w:t>
      </w:r>
    </w:p>
  </w:endnote>
  <w:endnote w:id="20">
    <w:p w:rsidR="00EE0DFA" w:rsidRPr="00E47696" w:rsidRDefault="00EE0DFA">
      <w:pPr>
        <w:pStyle w:val="EndnoteText"/>
        <w:rPr>
          <w:lang w:val="en-US"/>
        </w:rPr>
      </w:pPr>
      <w:r>
        <w:rPr>
          <w:rStyle w:val="EndnoteReference"/>
        </w:rPr>
        <w:endnoteRef/>
      </w:r>
      <w:r>
        <w:t xml:space="preserve"> </w:t>
      </w:r>
      <w:r>
        <w:rPr>
          <w:lang w:val="en-US"/>
        </w:rPr>
        <w:t xml:space="preserve">Krista </w:t>
      </w:r>
      <w:proofErr w:type="spellStart"/>
      <w:r>
        <w:rPr>
          <w:lang w:val="en-US"/>
        </w:rPr>
        <w:t>Mahr</w:t>
      </w:r>
      <w:proofErr w:type="spellEnd"/>
      <w:r>
        <w:rPr>
          <w:lang w:val="en-US"/>
        </w:rPr>
        <w:t xml:space="preserve"> op. cit., quoting Roberta </w:t>
      </w:r>
      <w:proofErr w:type="spellStart"/>
      <w:r>
        <w:rPr>
          <w:lang w:val="en-US"/>
        </w:rPr>
        <w:t>Weisbrod</w:t>
      </w:r>
      <w:proofErr w:type="spellEnd"/>
      <w:r>
        <w:rPr>
          <w:lang w:val="en-US"/>
        </w:rPr>
        <w:t xml:space="preserve"> of the Ferry Safety Group. </w:t>
      </w:r>
    </w:p>
  </w:endnote>
  <w:endnote w:id="21">
    <w:p w:rsidR="00EE0DFA" w:rsidRPr="009469A6" w:rsidRDefault="00EE0DFA">
      <w:pPr>
        <w:pStyle w:val="EndnoteText"/>
      </w:pPr>
      <w:r>
        <w:rPr>
          <w:rStyle w:val="EndnoteReference"/>
        </w:rPr>
        <w:endnoteRef/>
      </w:r>
      <w:r>
        <w:t xml:space="preserve"> Birungi Denis 2018. ‘Ferry disaster a wake-up call to rethink safety of region’s transport systems’, letter to the editor, East African, 29 September. The author recommends PPPs. </w:t>
      </w:r>
    </w:p>
  </w:endnote>
  <w:endnote w:id="22">
    <w:p w:rsidR="007D78D2" w:rsidRPr="007D78D2" w:rsidRDefault="007D78D2">
      <w:pPr>
        <w:pStyle w:val="EndnoteText"/>
      </w:pPr>
      <w:r>
        <w:rPr>
          <w:rStyle w:val="EndnoteReference"/>
        </w:rPr>
        <w:endnoteRef/>
      </w:r>
      <w:r>
        <w:t xml:space="preserve"> A point made by Prof </w:t>
      </w:r>
      <w:proofErr w:type="spellStart"/>
      <w:r>
        <w:t>Zulfiqarali</w:t>
      </w:r>
      <w:proofErr w:type="spellEnd"/>
      <w:r>
        <w:t xml:space="preserve"> Premji 2018. ‘Involve t</w:t>
      </w:r>
      <w:r w:rsidR="009E7D4E">
        <w:t>h</w:t>
      </w:r>
      <w:r>
        <w:t xml:space="preserve">e private sector in plans to avert tragedies’, Citizen, 4 October. </w:t>
      </w:r>
    </w:p>
  </w:endnote>
  <w:endnote w:id="23">
    <w:p w:rsidR="00EE0DFA" w:rsidRPr="00917107" w:rsidRDefault="00EE0DFA" w:rsidP="00917107">
      <w:pPr>
        <w:pStyle w:val="EndnoteText"/>
      </w:pPr>
      <w:r>
        <w:rPr>
          <w:rStyle w:val="EndnoteReference"/>
        </w:rPr>
        <w:endnoteRef/>
      </w:r>
      <w:r>
        <w:t xml:space="preserve"> As Minister of Works, in 2014 the present president ordered TEMESA to lease a 300 passenger ferry to ply between Bagamoyo and Dar es Salaam to ease traffic congestion. The ferry was leased from a Danish firm for an 8-month period at a cost of USD5m. It was found to be too slow and never functioned commercially. Two feasibility studies by the World Bank that found the project economically unviable were ignored. A subsequent CAG audit was critical of the procurement process, and opposition MPs demanded that those responsible for the deal be brought to book. See: Reporter 2016. ‘ CAG reveals rot in Dar ferry purchase’, Citizen, 27</w:t>
      </w:r>
      <w:r w:rsidRPr="00917107">
        <w:t xml:space="preserve"> </w:t>
      </w:r>
      <w:r>
        <w:t xml:space="preserve">April, </w:t>
      </w:r>
      <w:hyperlink r:id="rId11" w:history="1">
        <w:r w:rsidRPr="00BA69A3">
          <w:rPr>
            <w:rStyle w:val="Hyperlink"/>
          </w:rPr>
          <w:t>http://www.thecitizen.co.tz/News/CAG-reveals-rot-in-Dar-ferry-purchase/1840340-3178426-2mb8rgz/index.html</w:t>
        </w:r>
      </w:hyperlink>
      <w:r>
        <w:t>.</w:t>
      </w:r>
    </w:p>
  </w:endnote>
  <w:endnote w:id="24">
    <w:p w:rsidR="00EE0DFA" w:rsidRPr="00F367A3" w:rsidRDefault="00EE0DFA">
      <w:pPr>
        <w:pStyle w:val="EndnoteText"/>
      </w:pPr>
      <w:r>
        <w:rPr>
          <w:rStyle w:val="EndnoteReference"/>
        </w:rPr>
        <w:endnoteRef/>
      </w:r>
      <w:r>
        <w:t xml:space="preserve"> Editorial: ‘That sinking feeling: More dead in Victoria’, </w:t>
      </w:r>
      <w:r w:rsidRPr="00F367A3">
        <w:rPr>
          <w:i/>
        </w:rPr>
        <w:t>East African,</w:t>
      </w:r>
      <w:r>
        <w:t xml:space="preserve"> September 22-28. </w:t>
      </w:r>
    </w:p>
  </w:endnote>
  <w:endnote w:id="25">
    <w:p w:rsidR="00EE0DFA" w:rsidRPr="00A538B7" w:rsidRDefault="00EE0DFA" w:rsidP="00944173">
      <w:pPr>
        <w:pStyle w:val="EndnoteText"/>
        <w:rPr>
          <w:lang w:val="en-US"/>
        </w:rPr>
      </w:pPr>
      <w:r>
        <w:rPr>
          <w:rStyle w:val="EndnoteReference"/>
        </w:rPr>
        <w:endnoteRef/>
      </w:r>
      <w:r>
        <w:t xml:space="preserve">The </w:t>
      </w:r>
      <w:r w:rsidRPr="00A538B7">
        <w:t xml:space="preserve">Lake Victoria Basin Commission </w:t>
      </w:r>
      <w:r>
        <w:t xml:space="preserve">(LVBC) </w:t>
      </w:r>
      <w:r w:rsidRPr="009C37C5">
        <w:t xml:space="preserve">is mandated to coordinate sustainable development and management of the Lake Victoria Basin in the EAC Partner States. </w:t>
      </w:r>
      <w:r w:rsidRPr="00A538B7">
        <w:t xml:space="preserve">The Lake Victoria Transport Act (2007) </w:t>
      </w:r>
      <w:r>
        <w:t>provides</w:t>
      </w:r>
      <w:r w:rsidRPr="00A538B7">
        <w:t xml:space="preserve"> for the </w:t>
      </w:r>
      <w:r>
        <w:t xml:space="preserve">Commission </w:t>
      </w:r>
      <w:r w:rsidRPr="00A538B7">
        <w:t>‘to regulate maritime safety and security, to make provision for the construction, survey, registration and licencing of all vessels used on the Lake, for the safety of passengers and cargo, for the competency of masters and crew and for other related matters.’</w:t>
      </w:r>
      <w:r>
        <w:t xml:space="preserve"> It performs none of these functions. A World Bank environmental protection programme implemented in part by the LVBC produced mediocre results (Ernst Lutz 2018. ‘How the Lake Victoria project came to be dead in the water’, Citizen, 29 September. The World Bank is also implementing a multi-country Lake Victoria Transport Programme with USD200m for the Tanzanian component, which is aimed largely at upgrading the main ports and surrounding infrastructure. The </w:t>
      </w:r>
      <w:r w:rsidRPr="00944173">
        <w:t xml:space="preserve">Project Information Document </w:t>
      </w:r>
      <w:r>
        <w:t>(Phase 3)  states that the ‘demand for lake transport has declined over the last 20 years due to unreliable or broken rail connections to the maritime ports, unreliable ferry operations across the lake; and safety concerns following a number of accidents…’</w:t>
      </w:r>
      <w:r w:rsidRPr="00944173">
        <w:t xml:space="preserve"> </w:t>
      </w:r>
      <w:r>
        <w:t xml:space="preserve">(April 20, 2017: 3). See:  </w:t>
      </w:r>
      <w:hyperlink r:id="rId12" w:history="1">
        <w:r w:rsidRPr="00E0117E">
          <w:rPr>
            <w:rStyle w:val="Hyperlink"/>
          </w:rPr>
          <w:t>http://documents.worldbank.org/curated/en/657341516278537911/pdf/ITM00184-P160955-01-18-2018-1516278535389.pdf</w:t>
        </w:r>
      </w:hyperlink>
      <w:r w:rsidRPr="00944173">
        <w:t xml:space="preserve"> </w:t>
      </w:r>
      <w:r>
        <w:t xml:space="preserve"> . Neither the LVBC nor the World Bank address the issues raised in this paper.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016343"/>
      <w:docPartObj>
        <w:docPartGallery w:val="Page Numbers (Bottom of Page)"/>
        <w:docPartUnique/>
      </w:docPartObj>
    </w:sdtPr>
    <w:sdtEndPr>
      <w:rPr>
        <w:color w:val="808080" w:themeColor="background1" w:themeShade="80"/>
        <w:spacing w:val="60"/>
      </w:rPr>
    </w:sdtEndPr>
    <w:sdtContent>
      <w:p w:rsidR="00EE0DFA" w:rsidRDefault="00EE0DFA">
        <w:pPr>
          <w:pStyle w:val="Footer"/>
          <w:pBdr>
            <w:top w:val="single" w:sz="4" w:space="1" w:color="D9D9D9" w:themeColor="background1" w:themeShade="D9"/>
          </w:pBdr>
          <w:jc w:val="right"/>
        </w:pPr>
        <w:r>
          <w:fldChar w:fldCharType="begin"/>
        </w:r>
        <w:r>
          <w:instrText xml:space="preserve"> PAGE   \* MERGEFORMAT </w:instrText>
        </w:r>
        <w:r>
          <w:fldChar w:fldCharType="separate"/>
        </w:r>
        <w:r w:rsidR="00B979A2">
          <w:rPr>
            <w:noProof/>
          </w:rPr>
          <w:t>1</w:t>
        </w:r>
        <w:r>
          <w:rPr>
            <w:noProof/>
          </w:rPr>
          <w:fldChar w:fldCharType="end"/>
        </w:r>
        <w:r>
          <w:t xml:space="preserve"> | </w:t>
        </w:r>
        <w:r>
          <w:rPr>
            <w:color w:val="808080" w:themeColor="background1" w:themeShade="80"/>
            <w:spacing w:val="60"/>
          </w:rPr>
          <w:t>Page</w:t>
        </w:r>
      </w:p>
    </w:sdtContent>
  </w:sdt>
  <w:p w:rsidR="00EE0DFA" w:rsidRDefault="00EE0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7743" w:rsidRDefault="007C7743" w:rsidP="00A538B7">
      <w:pPr>
        <w:spacing w:after="0" w:line="240" w:lineRule="auto"/>
      </w:pPr>
      <w:r>
        <w:separator/>
      </w:r>
    </w:p>
  </w:footnote>
  <w:footnote w:type="continuationSeparator" w:id="0">
    <w:p w:rsidR="007C7743" w:rsidRDefault="007C7743" w:rsidP="00A538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1.25pt;height:11.25pt" o:bullet="t">
        <v:imagedata r:id="rId1" o:title="msoFA5"/>
      </v:shape>
    </w:pict>
  </w:numPicBullet>
  <w:abstractNum w:abstractNumId="0" w15:restartNumberingAfterBreak="0">
    <w:nsid w:val="0F653AF6"/>
    <w:multiLevelType w:val="hybridMultilevel"/>
    <w:tmpl w:val="6B22814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 w15:restartNumberingAfterBreak="0">
    <w:nsid w:val="1E223CC9"/>
    <w:multiLevelType w:val="hybridMultilevel"/>
    <w:tmpl w:val="36E8EB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DA43D8"/>
    <w:multiLevelType w:val="hybridMultilevel"/>
    <w:tmpl w:val="CE44AD60"/>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 w15:restartNumberingAfterBreak="0">
    <w:nsid w:val="3E5166BF"/>
    <w:multiLevelType w:val="hybridMultilevel"/>
    <w:tmpl w:val="7FAC5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DF6F8D"/>
    <w:multiLevelType w:val="hybridMultilevel"/>
    <w:tmpl w:val="8EE2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856F0C"/>
    <w:multiLevelType w:val="hybridMultilevel"/>
    <w:tmpl w:val="E41223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47C"/>
    <w:rsid w:val="000008E3"/>
    <w:rsid w:val="00000A5D"/>
    <w:rsid w:val="00000B92"/>
    <w:rsid w:val="00000C3E"/>
    <w:rsid w:val="00002401"/>
    <w:rsid w:val="000029D2"/>
    <w:rsid w:val="00003700"/>
    <w:rsid w:val="0000383D"/>
    <w:rsid w:val="00003FA6"/>
    <w:rsid w:val="00003FC8"/>
    <w:rsid w:val="000044E7"/>
    <w:rsid w:val="00004C0E"/>
    <w:rsid w:val="00005661"/>
    <w:rsid w:val="000061B7"/>
    <w:rsid w:val="000064F0"/>
    <w:rsid w:val="00006BA0"/>
    <w:rsid w:val="00006D98"/>
    <w:rsid w:val="00007FFA"/>
    <w:rsid w:val="00010099"/>
    <w:rsid w:val="000128B1"/>
    <w:rsid w:val="00012ECF"/>
    <w:rsid w:val="00013FE2"/>
    <w:rsid w:val="0001445B"/>
    <w:rsid w:val="0001461B"/>
    <w:rsid w:val="00014C58"/>
    <w:rsid w:val="0001566E"/>
    <w:rsid w:val="00015B6A"/>
    <w:rsid w:val="00016407"/>
    <w:rsid w:val="00017298"/>
    <w:rsid w:val="0001762F"/>
    <w:rsid w:val="00017A8F"/>
    <w:rsid w:val="00017B45"/>
    <w:rsid w:val="00020540"/>
    <w:rsid w:val="000206A0"/>
    <w:rsid w:val="00020A92"/>
    <w:rsid w:val="00020D89"/>
    <w:rsid w:val="0002126C"/>
    <w:rsid w:val="00021DC5"/>
    <w:rsid w:val="00023B2B"/>
    <w:rsid w:val="00023EB0"/>
    <w:rsid w:val="00024525"/>
    <w:rsid w:val="000247A8"/>
    <w:rsid w:val="00024A05"/>
    <w:rsid w:val="00024C3D"/>
    <w:rsid w:val="0002530A"/>
    <w:rsid w:val="00027055"/>
    <w:rsid w:val="0002784A"/>
    <w:rsid w:val="00030FCA"/>
    <w:rsid w:val="00031170"/>
    <w:rsid w:val="0003147F"/>
    <w:rsid w:val="00031534"/>
    <w:rsid w:val="00031E1C"/>
    <w:rsid w:val="00031FB0"/>
    <w:rsid w:val="00032DC4"/>
    <w:rsid w:val="000332A7"/>
    <w:rsid w:val="00035270"/>
    <w:rsid w:val="00036A45"/>
    <w:rsid w:val="00037038"/>
    <w:rsid w:val="00037616"/>
    <w:rsid w:val="00037B87"/>
    <w:rsid w:val="00037E49"/>
    <w:rsid w:val="000400E2"/>
    <w:rsid w:val="00040B87"/>
    <w:rsid w:val="0004147C"/>
    <w:rsid w:val="00042405"/>
    <w:rsid w:val="0004286C"/>
    <w:rsid w:val="000435D8"/>
    <w:rsid w:val="00043BC5"/>
    <w:rsid w:val="00044006"/>
    <w:rsid w:val="00044582"/>
    <w:rsid w:val="00045B6A"/>
    <w:rsid w:val="00045C55"/>
    <w:rsid w:val="00046197"/>
    <w:rsid w:val="000506E7"/>
    <w:rsid w:val="000507B5"/>
    <w:rsid w:val="00050FA7"/>
    <w:rsid w:val="0005204C"/>
    <w:rsid w:val="00052592"/>
    <w:rsid w:val="0005356E"/>
    <w:rsid w:val="00054315"/>
    <w:rsid w:val="00055D8A"/>
    <w:rsid w:val="00055E20"/>
    <w:rsid w:val="00056DAB"/>
    <w:rsid w:val="0005799B"/>
    <w:rsid w:val="00060981"/>
    <w:rsid w:val="000618D2"/>
    <w:rsid w:val="0006238F"/>
    <w:rsid w:val="00062F99"/>
    <w:rsid w:val="00064998"/>
    <w:rsid w:val="00065668"/>
    <w:rsid w:val="00066CB2"/>
    <w:rsid w:val="00067CAA"/>
    <w:rsid w:val="00071766"/>
    <w:rsid w:val="0007194D"/>
    <w:rsid w:val="00073522"/>
    <w:rsid w:val="00073DD6"/>
    <w:rsid w:val="0007404C"/>
    <w:rsid w:val="0007417D"/>
    <w:rsid w:val="00075433"/>
    <w:rsid w:val="0007606B"/>
    <w:rsid w:val="000771BD"/>
    <w:rsid w:val="00077675"/>
    <w:rsid w:val="00077A00"/>
    <w:rsid w:val="00077A6B"/>
    <w:rsid w:val="00080238"/>
    <w:rsid w:val="00080364"/>
    <w:rsid w:val="00080CB9"/>
    <w:rsid w:val="000810E8"/>
    <w:rsid w:val="00081EC5"/>
    <w:rsid w:val="00082A7F"/>
    <w:rsid w:val="00083B03"/>
    <w:rsid w:val="00083FB7"/>
    <w:rsid w:val="00084136"/>
    <w:rsid w:val="0008483B"/>
    <w:rsid w:val="0008493D"/>
    <w:rsid w:val="0008798C"/>
    <w:rsid w:val="000902FE"/>
    <w:rsid w:val="0009215F"/>
    <w:rsid w:val="00093BAF"/>
    <w:rsid w:val="00094B0A"/>
    <w:rsid w:val="00094E35"/>
    <w:rsid w:val="000956B8"/>
    <w:rsid w:val="00095944"/>
    <w:rsid w:val="00095DA4"/>
    <w:rsid w:val="00096615"/>
    <w:rsid w:val="000969CA"/>
    <w:rsid w:val="00097050"/>
    <w:rsid w:val="000A09F1"/>
    <w:rsid w:val="000A0E7A"/>
    <w:rsid w:val="000A132D"/>
    <w:rsid w:val="000A1E76"/>
    <w:rsid w:val="000A2571"/>
    <w:rsid w:val="000A32B8"/>
    <w:rsid w:val="000A3671"/>
    <w:rsid w:val="000A386F"/>
    <w:rsid w:val="000A4BC2"/>
    <w:rsid w:val="000A5670"/>
    <w:rsid w:val="000A61E9"/>
    <w:rsid w:val="000A7957"/>
    <w:rsid w:val="000B06EC"/>
    <w:rsid w:val="000B1094"/>
    <w:rsid w:val="000B3033"/>
    <w:rsid w:val="000B3992"/>
    <w:rsid w:val="000B3A98"/>
    <w:rsid w:val="000B57D1"/>
    <w:rsid w:val="000B5AAD"/>
    <w:rsid w:val="000B691A"/>
    <w:rsid w:val="000B6BC0"/>
    <w:rsid w:val="000B76DC"/>
    <w:rsid w:val="000B7757"/>
    <w:rsid w:val="000B7C15"/>
    <w:rsid w:val="000C0705"/>
    <w:rsid w:val="000C1AA0"/>
    <w:rsid w:val="000C214C"/>
    <w:rsid w:val="000C24A9"/>
    <w:rsid w:val="000C2F00"/>
    <w:rsid w:val="000C31CB"/>
    <w:rsid w:val="000C4D42"/>
    <w:rsid w:val="000C563A"/>
    <w:rsid w:val="000C5659"/>
    <w:rsid w:val="000C617D"/>
    <w:rsid w:val="000C672A"/>
    <w:rsid w:val="000C718E"/>
    <w:rsid w:val="000C71B7"/>
    <w:rsid w:val="000C7D55"/>
    <w:rsid w:val="000D022D"/>
    <w:rsid w:val="000D03BC"/>
    <w:rsid w:val="000D0CFF"/>
    <w:rsid w:val="000D34DD"/>
    <w:rsid w:val="000D47A5"/>
    <w:rsid w:val="000D501C"/>
    <w:rsid w:val="000D511E"/>
    <w:rsid w:val="000D57C4"/>
    <w:rsid w:val="000D63D3"/>
    <w:rsid w:val="000D6503"/>
    <w:rsid w:val="000D6BD5"/>
    <w:rsid w:val="000D70BC"/>
    <w:rsid w:val="000D7145"/>
    <w:rsid w:val="000D721F"/>
    <w:rsid w:val="000D752C"/>
    <w:rsid w:val="000D7CB7"/>
    <w:rsid w:val="000E19F4"/>
    <w:rsid w:val="000E2627"/>
    <w:rsid w:val="000E298D"/>
    <w:rsid w:val="000E2FD0"/>
    <w:rsid w:val="000E3A79"/>
    <w:rsid w:val="000E3EC1"/>
    <w:rsid w:val="000E41DE"/>
    <w:rsid w:val="000E41E9"/>
    <w:rsid w:val="000E6177"/>
    <w:rsid w:val="000E66B3"/>
    <w:rsid w:val="000E73F5"/>
    <w:rsid w:val="000E7842"/>
    <w:rsid w:val="000F1995"/>
    <w:rsid w:val="000F1B93"/>
    <w:rsid w:val="000F1DE1"/>
    <w:rsid w:val="000F1E0A"/>
    <w:rsid w:val="000F210E"/>
    <w:rsid w:val="000F2642"/>
    <w:rsid w:val="000F2D53"/>
    <w:rsid w:val="000F2E5C"/>
    <w:rsid w:val="000F377A"/>
    <w:rsid w:val="000F4048"/>
    <w:rsid w:val="000F40A9"/>
    <w:rsid w:val="000F4853"/>
    <w:rsid w:val="000F49D8"/>
    <w:rsid w:val="000F53C7"/>
    <w:rsid w:val="000F6D72"/>
    <w:rsid w:val="000F709A"/>
    <w:rsid w:val="000F7E2F"/>
    <w:rsid w:val="001001CC"/>
    <w:rsid w:val="00100A87"/>
    <w:rsid w:val="00100E8F"/>
    <w:rsid w:val="001011EA"/>
    <w:rsid w:val="001014E7"/>
    <w:rsid w:val="00101AEC"/>
    <w:rsid w:val="00101D4C"/>
    <w:rsid w:val="0010205F"/>
    <w:rsid w:val="001028B1"/>
    <w:rsid w:val="00102D71"/>
    <w:rsid w:val="00103E21"/>
    <w:rsid w:val="0010445F"/>
    <w:rsid w:val="001056B5"/>
    <w:rsid w:val="00107564"/>
    <w:rsid w:val="00107959"/>
    <w:rsid w:val="00107FF9"/>
    <w:rsid w:val="00110032"/>
    <w:rsid w:val="0011055B"/>
    <w:rsid w:val="00110793"/>
    <w:rsid w:val="00110870"/>
    <w:rsid w:val="00111721"/>
    <w:rsid w:val="0011237F"/>
    <w:rsid w:val="001124BB"/>
    <w:rsid w:val="00112A9A"/>
    <w:rsid w:val="00112FB2"/>
    <w:rsid w:val="0011408F"/>
    <w:rsid w:val="001143CD"/>
    <w:rsid w:val="001145A4"/>
    <w:rsid w:val="00115E74"/>
    <w:rsid w:val="00116130"/>
    <w:rsid w:val="00116728"/>
    <w:rsid w:val="00116BF6"/>
    <w:rsid w:val="00117CE5"/>
    <w:rsid w:val="00122879"/>
    <w:rsid w:val="001233A8"/>
    <w:rsid w:val="00123FD1"/>
    <w:rsid w:val="00125311"/>
    <w:rsid w:val="00125606"/>
    <w:rsid w:val="001259F0"/>
    <w:rsid w:val="001277A3"/>
    <w:rsid w:val="0013080A"/>
    <w:rsid w:val="00130F93"/>
    <w:rsid w:val="00131093"/>
    <w:rsid w:val="001326C8"/>
    <w:rsid w:val="00132DA6"/>
    <w:rsid w:val="0013327D"/>
    <w:rsid w:val="0013453D"/>
    <w:rsid w:val="0013586F"/>
    <w:rsid w:val="00135CE7"/>
    <w:rsid w:val="00136255"/>
    <w:rsid w:val="00136307"/>
    <w:rsid w:val="00136613"/>
    <w:rsid w:val="00136FF4"/>
    <w:rsid w:val="001372DD"/>
    <w:rsid w:val="0014006D"/>
    <w:rsid w:val="001411AF"/>
    <w:rsid w:val="0014160B"/>
    <w:rsid w:val="001426A3"/>
    <w:rsid w:val="00145221"/>
    <w:rsid w:val="001460F2"/>
    <w:rsid w:val="00146374"/>
    <w:rsid w:val="00146629"/>
    <w:rsid w:val="001470E5"/>
    <w:rsid w:val="0015079E"/>
    <w:rsid w:val="001525FC"/>
    <w:rsid w:val="0015392C"/>
    <w:rsid w:val="00153DCA"/>
    <w:rsid w:val="0015410B"/>
    <w:rsid w:val="00154FF7"/>
    <w:rsid w:val="00155D0B"/>
    <w:rsid w:val="00155D1C"/>
    <w:rsid w:val="00156005"/>
    <w:rsid w:val="00156B3E"/>
    <w:rsid w:val="00156D96"/>
    <w:rsid w:val="001571AA"/>
    <w:rsid w:val="00157409"/>
    <w:rsid w:val="00157527"/>
    <w:rsid w:val="00157803"/>
    <w:rsid w:val="001605F3"/>
    <w:rsid w:val="00161B9A"/>
    <w:rsid w:val="00162384"/>
    <w:rsid w:val="00163023"/>
    <w:rsid w:val="001638B4"/>
    <w:rsid w:val="00164007"/>
    <w:rsid w:val="00164FC9"/>
    <w:rsid w:val="001664F5"/>
    <w:rsid w:val="001666CE"/>
    <w:rsid w:val="001672B2"/>
    <w:rsid w:val="00170076"/>
    <w:rsid w:val="00170F19"/>
    <w:rsid w:val="001710F1"/>
    <w:rsid w:val="001711C4"/>
    <w:rsid w:val="00171A44"/>
    <w:rsid w:val="00173044"/>
    <w:rsid w:val="001735D9"/>
    <w:rsid w:val="001742EC"/>
    <w:rsid w:val="00174612"/>
    <w:rsid w:val="001746DD"/>
    <w:rsid w:val="00174C00"/>
    <w:rsid w:val="0017619A"/>
    <w:rsid w:val="001764D5"/>
    <w:rsid w:val="00176559"/>
    <w:rsid w:val="0017745D"/>
    <w:rsid w:val="00181E1D"/>
    <w:rsid w:val="00183276"/>
    <w:rsid w:val="0018329A"/>
    <w:rsid w:val="001833C1"/>
    <w:rsid w:val="00186174"/>
    <w:rsid w:val="00186595"/>
    <w:rsid w:val="001871E4"/>
    <w:rsid w:val="001876B9"/>
    <w:rsid w:val="00190A03"/>
    <w:rsid w:val="00191239"/>
    <w:rsid w:val="0019175D"/>
    <w:rsid w:val="00191FF4"/>
    <w:rsid w:val="001926A1"/>
    <w:rsid w:val="00193AE9"/>
    <w:rsid w:val="00194F3C"/>
    <w:rsid w:val="001971CE"/>
    <w:rsid w:val="001977C1"/>
    <w:rsid w:val="00197F60"/>
    <w:rsid w:val="001A0CA4"/>
    <w:rsid w:val="001A1167"/>
    <w:rsid w:val="001A1599"/>
    <w:rsid w:val="001A178D"/>
    <w:rsid w:val="001A1B88"/>
    <w:rsid w:val="001A1BAF"/>
    <w:rsid w:val="001A2885"/>
    <w:rsid w:val="001A402D"/>
    <w:rsid w:val="001A442D"/>
    <w:rsid w:val="001A5152"/>
    <w:rsid w:val="001A6C93"/>
    <w:rsid w:val="001A6E5B"/>
    <w:rsid w:val="001A6F05"/>
    <w:rsid w:val="001B07A6"/>
    <w:rsid w:val="001B0DF2"/>
    <w:rsid w:val="001B10A3"/>
    <w:rsid w:val="001B133E"/>
    <w:rsid w:val="001B1DE9"/>
    <w:rsid w:val="001B2359"/>
    <w:rsid w:val="001B2B3A"/>
    <w:rsid w:val="001B41E2"/>
    <w:rsid w:val="001B72C6"/>
    <w:rsid w:val="001B78EF"/>
    <w:rsid w:val="001C046E"/>
    <w:rsid w:val="001C07B4"/>
    <w:rsid w:val="001C0BAF"/>
    <w:rsid w:val="001C0CE8"/>
    <w:rsid w:val="001C0CFF"/>
    <w:rsid w:val="001C1629"/>
    <w:rsid w:val="001C1A28"/>
    <w:rsid w:val="001C1B7C"/>
    <w:rsid w:val="001C35C0"/>
    <w:rsid w:val="001C4689"/>
    <w:rsid w:val="001C5101"/>
    <w:rsid w:val="001C53C5"/>
    <w:rsid w:val="001C6935"/>
    <w:rsid w:val="001C79D2"/>
    <w:rsid w:val="001C7CBD"/>
    <w:rsid w:val="001D000F"/>
    <w:rsid w:val="001D1515"/>
    <w:rsid w:val="001D152E"/>
    <w:rsid w:val="001D2E2E"/>
    <w:rsid w:val="001D32EF"/>
    <w:rsid w:val="001D33FD"/>
    <w:rsid w:val="001D506B"/>
    <w:rsid w:val="001D522F"/>
    <w:rsid w:val="001D5472"/>
    <w:rsid w:val="001D6E95"/>
    <w:rsid w:val="001D7626"/>
    <w:rsid w:val="001D7B02"/>
    <w:rsid w:val="001E0F2F"/>
    <w:rsid w:val="001E1C5F"/>
    <w:rsid w:val="001E2C74"/>
    <w:rsid w:val="001E3486"/>
    <w:rsid w:val="001E3C72"/>
    <w:rsid w:val="001E4623"/>
    <w:rsid w:val="001E4843"/>
    <w:rsid w:val="001E4E39"/>
    <w:rsid w:val="001E596B"/>
    <w:rsid w:val="001E5FA9"/>
    <w:rsid w:val="001E6085"/>
    <w:rsid w:val="001E798F"/>
    <w:rsid w:val="001F01D3"/>
    <w:rsid w:val="001F0883"/>
    <w:rsid w:val="001F1075"/>
    <w:rsid w:val="001F377C"/>
    <w:rsid w:val="001F3DC2"/>
    <w:rsid w:val="001F4139"/>
    <w:rsid w:val="001F4696"/>
    <w:rsid w:val="001F5426"/>
    <w:rsid w:val="001F5B94"/>
    <w:rsid w:val="001F7F28"/>
    <w:rsid w:val="002008C6"/>
    <w:rsid w:val="00201111"/>
    <w:rsid w:val="002021E4"/>
    <w:rsid w:val="002034C1"/>
    <w:rsid w:val="0020372B"/>
    <w:rsid w:val="00203A96"/>
    <w:rsid w:val="00204190"/>
    <w:rsid w:val="0020434B"/>
    <w:rsid w:val="0020439F"/>
    <w:rsid w:val="002048C9"/>
    <w:rsid w:val="002053D3"/>
    <w:rsid w:val="0020585D"/>
    <w:rsid w:val="00205906"/>
    <w:rsid w:val="00205E2F"/>
    <w:rsid w:val="00206520"/>
    <w:rsid w:val="002079F8"/>
    <w:rsid w:val="00210BA4"/>
    <w:rsid w:val="002112D9"/>
    <w:rsid w:val="0021160A"/>
    <w:rsid w:val="00211C9F"/>
    <w:rsid w:val="002121B9"/>
    <w:rsid w:val="00212EF1"/>
    <w:rsid w:val="00213EC8"/>
    <w:rsid w:val="00214023"/>
    <w:rsid w:val="00214736"/>
    <w:rsid w:val="00216914"/>
    <w:rsid w:val="0021693E"/>
    <w:rsid w:val="00216AA2"/>
    <w:rsid w:val="00216D39"/>
    <w:rsid w:val="00217C16"/>
    <w:rsid w:val="00217F84"/>
    <w:rsid w:val="00221046"/>
    <w:rsid w:val="00221885"/>
    <w:rsid w:val="00221AA9"/>
    <w:rsid w:val="00221C51"/>
    <w:rsid w:val="0022324C"/>
    <w:rsid w:val="00223CDD"/>
    <w:rsid w:val="0022528D"/>
    <w:rsid w:val="0022614C"/>
    <w:rsid w:val="00231B91"/>
    <w:rsid w:val="00232254"/>
    <w:rsid w:val="00232F41"/>
    <w:rsid w:val="00233475"/>
    <w:rsid w:val="00234051"/>
    <w:rsid w:val="002356A3"/>
    <w:rsid w:val="00235C2E"/>
    <w:rsid w:val="00235CFE"/>
    <w:rsid w:val="00235FBC"/>
    <w:rsid w:val="00236BED"/>
    <w:rsid w:val="00240ACC"/>
    <w:rsid w:val="00241A2D"/>
    <w:rsid w:val="002424D9"/>
    <w:rsid w:val="00243F16"/>
    <w:rsid w:val="0024436D"/>
    <w:rsid w:val="00244391"/>
    <w:rsid w:val="0024448B"/>
    <w:rsid w:val="002449C4"/>
    <w:rsid w:val="00244D66"/>
    <w:rsid w:val="00245CEA"/>
    <w:rsid w:val="002466BB"/>
    <w:rsid w:val="00247C75"/>
    <w:rsid w:val="0025002F"/>
    <w:rsid w:val="00250F1F"/>
    <w:rsid w:val="00252851"/>
    <w:rsid w:val="00254183"/>
    <w:rsid w:val="0025496A"/>
    <w:rsid w:val="00254CEE"/>
    <w:rsid w:val="0025594F"/>
    <w:rsid w:val="00255B7F"/>
    <w:rsid w:val="00256123"/>
    <w:rsid w:val="002614F2"/>
    <w:rsid w:val="00261CB8"/>
    <w:rsid w:val="00262937"/>
    <w:rsid w:val="00262E47"/>
    <w:rsid w:val="0026352F"/>
    <w:rsid w:val="0026466C"/>
    <w:rsid w:val="002656E8"/>
    <w:rsid w:val="00265E79"/>
    <w:rsid w:val="00266155"/>
    <w:rsid w:val="00266959"/>
    <w:rsid w:val="00266F27"/>
    <w:rsid w:val="00270529"/>
    <w:rsid w:val="002709FE"/>
    <w:rsid w:val="00270FD1"/>
    <w:rsid w:val="00271513"/>
    <w:rsid w:val="00271A67"/>
    <w:rsid w:val="00271C85"/>
    <w:rsid w:val="00271DE8"/>
    <w:rsid w:val="00271E20"/>
    <w:rsid w:val="00272CA8"/>
    <w:rsid w:val="00274474"/>
    <w:rsid w:val="00274933"/>
    <w:rsid w:val="00274DCD"/>
    <w:rsid w:val="00274E89"/>
    <w:rsid w:val="00275349"/>
    <w:rsid w:val="002754C1"/>
    <w:rsid w:val="00275A75"/>
    <w:rsid w:val="00276397"/>
    <w:rsid w:val="00277033"/>
    <w:rsid w:val="00277D1D"/>
    <w:rsid w:val="00280ECF"/>
    <w:rsid w:val="00282916"/>
    <w:rsid w:val="00283826"/>
    <w:rsid w:val="00283922"/>
    <w:rsid w:val="002842D4"/>
    <w:rsid w:val="002848F4"/>
    <w:rsid w:val="00284B9F"/>
    <w:rsid w:val="00285F82"/>
    <w:rsid w:val="0028724D"/>
    <w:rsid w:val="00287762"/>
    <w:rsid w:val="0029027D"/>
    <w:rsid w:val="002912CF"/>
    <w:rsid w:val="00291E73"/>
    <w:rsid w:val="00292332"/>
    <w:rsid w:val="00292883"/>
    <w:rsid w:val="002932E5"/>
    <w:rsid w:val="0029342C"/>
    <w:rsid w:val="0029389B"/>
    <w:rsid w:val="002938DA"/>
    <w:rsid w:val="002938DC"/>
    <w:rsid w:val="00293C3D"/>
    <w:rsid w:val="00293DD4"/>
    <w:rsid w:val="00293E59"/>
    <w:rsid w:val="0029441F"/>
    <w:rsid w:val="002947BF"/>
    <w:rsid w:val="0029498A"/>
    <w:rsid w:val="0029606E"/>
    <w:rsid w:val="00296293"/>
    <w:rsid w:val="002962AE"/>
    <w:rsid w:val="00296965"/>
    <w:rsid w:val="00297901"/>
    <w:rsid w:val="002A0192"/>
    <w:rsid w:val="002A0DD2"/>
    <w:rsid w:val="002A1735"/>
    <w:rsid w:val="002A22CD"/>
    <w:rsid w:val="002A2343"/>
    <w:rsid w:val="002A2F14"/>
    <w:rsid w:val="002A3747"/>
    <w:rsid w:val="002A38D4"/>
    <w:rsid w:val="002A38DE"/>
    <w:rsid w:val="002A3CCB"/>
    <w:rsid w:val="002A4780"/>
    <w:rsid w:val="002A4BA4"/>
    <w:rsid w:val="002A7E5C"/>
    <w:rsid w:val="002B0384"/>
    <w:rsid w:val="002B154F"/>
    <w:rsid w:val="002B3439"/>
    <w:rsid w:val="002B395C"/>
    <w:rsid w:val="002B51E6"/>
    <w:rsid w:val="002B7699"/>
    <w:rsid w:val="002C000F"/>
    <w:rsid w:val="002C1941"/>
    <w:rsid w:val="002C2BE0"/>
    <w:rsid w:val="002C2BE4"/>
    <w:rsid w:val="002C36A4"/>
    <w:rsid w:val="002C5C7C"/>
    <w:rsid w:val="002C5D6D"/>
    <w:rsid w:val="002C650B"/>
    <w:rsid w:val="002C7178"/>
    <w:rsid w:val="002C71C2"/>
    <w:rsid w:val="002C721F"/>
    <w:rsid w:val="002C7E8B"/>
    <w:rsid w:val="002D05C4"/>
    <w:rsid w:val="002D1D55"/>
    <w:rsid w:val="002D2731"/>
    <w:rsid w:val="002D28FC"/>
    <w:rsid w:val="002D30E3"/>
    <w:rsid w:val="002D3408"/>
    <w:rsid w:val="002D4114"/>
    <w:rsid w:val="002D769C"/>
    <w:rsid w:val="002D78AC"/>
    <w:rsid w:val="002D7B0E"/>
    <w:rsid w:val="002D7C7D"/>
    <w:rsid w:val="002D7D76"/>
    <w:rsid w:val="002E01BA"/>
    <w:rsid w:val="002E05BA"/>
    <w:rsid w:val="002E0715"/>
    <w:rsid w:val="002E073F"/>
    <w:rsid w:val="002E1945"/>
    <w:rsid w:val="002E262A"/>
    <w:rsid w:val="002E46F1"/>
    <w:rsid w:val="002E4B22"/>
    <w:rsid w:val="002E52F6"/>
    <w:rsid w:val="002E59E6"/>
    <w:rsid w:val="002E629E"/>
    <w:rsid w:val="002E64F8"/>
    <w:rsid w:val="002E6B84"/>
    <w:rsid w:val="002E7013"/>
    <w:rsid w:val="002E79AF"/>
    <w:rsid w:val="002E7A7C"/>
    <w:rsid w:val="002F0513"/>
    <w:rsid w:val="002F337E"/>
    <w:rsid w:val="002F3958"/>
    <w:rsid w:val="002F4321"/>
    <w:rsid w:val="002F45F2"/>
    <w:rsid w:val="002F4929"/>
    <w:rsid w:val="002F636E"/>
    <w:rsid w:val="002F6858"/>
    <w:rsid w:val="002F694A"/>
    <w:rsid w:val="002F7BB4"/>
    <w:rsid w:val="002F7BE0"/>
    <w:rsid w:val="00300A51"/>
    <w:rsid w:val="00301F75"/>
    <w:rsid w:val="0030361A"/>
    <w:rsid w:val="003041C5"/>
    <w:rsid w:val="003041C8"/>
    <w:rsid w:val="00304C65"/>
    <w:rsid w:val="00305290"/>
    <w:rsid w:val="00306057"/>
    <w:rsid w:val="00306984"/>
    <w:rsid w:val="0030724F"/>
    <w:rsid w:val="0030769F"/>
    <w:rsid w:val="003109BF"/>
    <w:rsid w:val="00310D36"/>
    <w:rsid w:val="00310EEF"/>
    <w:rsid w:val="003118AF"/>
    <w:rsid w:val="003121CC"/>
    <w:rsid w:val="003122E8"/>
    <w:rsid w:val="003125A4"/>
    <w:rsid w:val="00313CC4"/>
    <w:rsid w:val="0031450B"/>
    <w:rsid w:val="003149A7"/>
    <w:rsid w:val="0031542B"/>
    <w:rsid w:val="00315E63"/>
    <w:rsid w:val="00316076"/>
    <w:rsid w:val="003161C7"/>
    <w:rsid w:val="003162D1"/>
    <w:rsid w:val="0031674D"/>
    <w:rsid w:val="003167F7"/>
    <w:rsid w:val="00317F22"/>
    <w:rsid w:val="00320601"/>
    <w:rsid w:val="0032107A"/>
    <w:rsid w:val="00321EE7"/>
    <w:rsid w:val="00324031"/>
    <w:rsid w:val="003243EE"/>
    <w:rsid w:val="003248F0"/>
    <w:rsid w:val="00325C1E"/>
    <w:rsid w:val="0032658C"/>
    <w:rsid w:val="0032668D"/>
    <w:rsid w:val="003273D5"/>
    <w:rsid w:val="00327DD9"/>
    <w:rsid w:val="00330809"/>
    <w:rsid w:val="00330F03"/>
    <w:rsid w:val="00331D4C"/>
    <w:rsid w:val="00332336"/>
    <w:rsid w:val="003325EE"/>
    <w:rsid w:val="00332EF6"/>
    <w:rsid w:val="003335D8"/>
    <w:rsid w:val="0033390D"/>
    <w:rsid w:val="003339A3"/>
    <w:rsid w:val="00333C91"/>
    <w:rsid w:val="0033480E"/>
    <w:rsid w:val="0033649D"/>
    <w:rsid w:val="00336CA2"/>
    <w:rsid w:val="003410AF"/>
    <w:rsid w:val="00341461"/>
    <w:rsid w:val="003419B6"/>
    <w:rsid w:val="00343562"/>
    <w:rsid w:val="00343F3F"/>
    <w:rsid w:val="003445A1"/>
    <w:rsid w:val="00344E58"/>
    <w:rsid w:val="00344ED3"/>
    <w:rsid w:val="00344F72"/>
    <w:rsid w:val="003452F1"/>
    <w:rsid w:val="003459C9"/>
    <w:rsid w:val="00345A4E"/>
    <w:rsid w:val="00350537"/>
    <w:rsid w:val="00350E84"/>
    <w:rsid w:val="00351E32"/>
    <w:rsid w:val="003522BB"/>
    <w:rsid w:val="00352872"/>
    <w:rsid w:val="003530FD"/>
    <w:rsid w:val="00353F44"/>
    <w:rsid w:val="00355FA5"/>
    <w:rsid w:val="0035685B"/>
    <w:rsid w:val="00357164"/>
    <w:rsid w:val="003573FE"/>
    <w:rsid w:val="0035764C"/>
    <w:rsid w:val="003579DC"/>
    <w:rsid w:val="00357A1D"/>
    <w:rsid w:val="00357A9F"/>
    <w:rsid w:val="00360E57"/>
    <w:rsid w:val="00360FB0"/>
    <w:rsid w:val="00361B06"/>
    <w:rsid w:val="003621A9"/>
    <w:rsid w:val="003637E3"/>
    <w:rsid w:val="00363882"/>
    <w:rsid w:val="00364A13"/>
    <w:rsid w:val="00364DF2"/>
    <w:rsid w:val="0036509A"/>
    <w:rsid w:val="00366512"/>
    <w:rsid w:val="0036775E"/>
    <w:rsid w:val="003707D8"/>
    <w:rsid w:val="003707E3"/>
    <w:rsid w:val="00370BC7"/>
    <w:rsid w:val="003713C7"/>
    <w:rsid w:val="00371A3F"/>
    <w:rsid w:val="00371D99"/>
    <w:rsid w:val="0037200D"/>
    <w:rsid w:val="003738EA"/>
    <w:rsid w:val="003742FD"/>
    <w:rsid w:val="003744EA"/>
    <w:rsid w:val="00376188"/>
    <w:rsid w:val="00376C55"/>
    <w:rsid w:val="0037755D"/>
    <w:rsid w:val="003808DA"/>
    <w:rsid w:val="003822B3"/>
    <w:rsid w:val="003826D8"/>
    <w:rsid w:val="0038310D"/>
    <w:rsid w:val="0038325C"/>
    <w:rsid w:val="00383D6A"/>
    <w:rsid w:val="00385A05"/>
    <w:rsid w:val="00385CAF"/>
    <w:rsid w:val="00385FE4"/>
    <w:rsid w:val="0038609E"/>
    <w:rsid w:val="0038664D"/>
    <w:rsid w:val="003866B3"/>
    <w:rsid w:val="00387217"/>
    <w:rsid w:val="00387D97"/>
    <w:rsid w:val="0039055B"/>
    <w:rsid w:val="003909EC"/>
    <w:rsid w:val="00391346"/>
    <w:rsid w:val="00391A7B"/>
    <w:rsid w:val="00392137"/>
    <w:rsid w:val="0039213F"/>
    <w:rsid w:val="003921F6"/>
    <w:rsid w:val="00392786"/>
    <w:rsid w:val="00392877"/>
    <w:rsid w:val="00392D64"/>
    <w:rsid w:val="00392EA4"/>
    <w:rsid w:val="00393ADD"/>
    <w:rsid w:val="003959B3"/>
    <w:rsid w:val="00395CD1"/>
    <w:rsid w:val="003969E0"/>
    <w:rsid w:val="00397590"/>
    <w:rsid w:val="003A0594"/>
    <w:rsid w:val="003A0852"/>
    <w:rsid w:val="003A0EB1"/>
    <w:rsid w:val="003A1451"/>
    <w:rsid w:val="003A14A2"/>
    <w:rsid w:val="003A251E"/>
    <w:rsid w:val="003A2991"/>
    <w:rsid w:val="003A2A61"/>
    <w:rsid w:val="003A32BC"/>
    <w:rsid w:val="003A4455"/>
    <w:rsid w:val="003A45DA"/>
    <w:rsid w:val="003A4B30"/>
    <w:rsid w:val="003A518A"/>
    <w:rsid w:val="003A52F4"/>
    <w:rsid w:val="003B0958"/>
    <w:rsid w:val="003B0E85"/>
    <w:rsid w:val="003B236F"/>
    <w:rsid w:val="003B23FE"/>
    <w:rsid w:val="003B26CF"/>
    <w:rsid w:val="003B38F1"/>
    <w:rsid w:val="003B3D1F"/>
    <w:rsid w:val="003B4249"/>
    <w:rsid w:val="003B47B6"/>
    <w:rsid w:val="003B4BC8"/>
    <w:rsid w:val="003B5017"/>
    <w:rsid w:val="003B53A8"/>
    <w:rsid w:val="003B5BC6"/>
    <w:rsid w:val="003B5E70"/>
    <w:rsid w:val="003B7045"/>
    <w:rsid w:val="003B7338"/>
    <w:rsid w:val="003B7F6B"/>
    <w:rsid w:val="003C014D"/>
    <w:rsid w:val="003C1656"/>
    <w:rsid w:val="003C1B5E"/>
    <w:rsid w:val="003C21A5"/>
    <w:rsid w:val="003C269B"/>
    <w:rsid w:val="003C2DBE"/>
    <w:rsid w:val="003C3F68"/>
    <w:rsid w:val="003C4E29"/>
    <w:rsid w:val="003C604A"/>
    <w:rsid w:val="003C6625"/>
    <w:rsid w:val="003C66FB"/>
    <w:rsid w:val="003C749B"/>
    <w:rsid w:val="003D0F71"/>
    <w:rsid w:val="003D144B"/>
    <w:rsid w:val="003D40C3"/>
    <w:rsid w:val="003D4376"/>
    <w:rsid w:val="003D5916"/>
    <w:rsid w:val="003E0AB5"/>
    <w:rsid w:val="003E2441"/>
    <w:rsid w:val="003E3830"/>
    <w:rsid w:val="003E4234"/>
    <w:rsid w:val="003E4278"/>
    <w:rsid w:val="003E4B67"/>
    <w:rsid w:val="003E6559"/>
    <w:rsid w:val="003E68FA"/>
    <w:rsid w:val="003F0046"/>
    <w:rsid w:val="003F02AF"/>
    <w:rsid w:val="003F02E8"/>
    <w:rsid w:val="003F2BB9"/>
    <w:rsid w:val="003F3AD6"/>
    <w:rsid w:val="003F4F5F"/>
    <w:rsid w:val="003F5052"/>
    <w:rsid w:val="003F5148"/>
    <w:rsid w:val="003F5B2A"/>
    <w:rsid w:val="003F67C5"/>
    <w:rsid w:val="003F6EF9"/>
    <w:rsid w:val="003F7531"/>
    <w:rsid w:val="004005E1"/>
    <w:rsid w:val="00400B6E"/>
    <w:rsid w:val="00402270"/>
    <w:rsid w:val="004030DB"/>
    <w:rsid w:val="00403E3A"/>
    <w:rsid w:val="00404550"/>
    <w:rsid w:val="00404741"/>
    <w:rsid w:val="00405FE0"/>
    <w:rsid w:val="00406509"/>
    <w:rsid w:val="0040683E"/>
    <w:rsid w:val="00406E50"/>
    <w:rsid w:val="004074B7"/>
    <w:rsid w:val="00410EE0"/>
    <w:rsid w:val="00411392"/>
    <w:rsid w:val="00413075"/>
    <w:rsid w:val="004145A4"/>
    <w:rsid w:val="00414FD6"/>
    <w:rsid w:val="004151D4"/>
    <w:rsid w:val="00415481"/>
    <w:rsid w:val="00415748"/>
    <w:rsid w:val="00416B74"/>
    <w:rsid w:val="00420FA0"/>
    <w:rsid w:val="0042101B"/>
    <w:rsid w:val="00421CD0"/>
    <w:rsid w:val="004223D7"/>
    <w:rsid w:val="004227A5"/>
    <w:rsid w:val="00422AD4"/>
    <w:rsid w:val="0042359A"/>
    <w:rsid w:val="00424252"/>
    <w:rsid w:val="0042450F"/>
    <w:rsid w:val="004253AA"/>
    <w:rsid w:val="00425BE4"/>
    <w:rsid w:val="00426268"/>
    <w:rsid w:val="00426D81"/>
    <w:rsid w:val="00427AFB"/>
    <w:rsid w:val="00430631"/>
    <w:rsid w:val="00430B08"/>
    <w:rsid w:val="00431B71"/>
    <w:rsid w:val="004324BF"/>
    <w:rsid w:val="0043408A"/>
    <w:rsid w:val="00434353"/>
    <w:rsid w:val="00434606"/>
    <w:rsid w:val="00434DD6"/>
    <w:rsid w:val="00435C3A"/>
    <w:rsid w:val="0043616F"/>
    <w:rsid w:val="004365D7"/>
    <w:rsid w:val="00440B2E"/>
    <w:rsid w:val="00441004"/>
    <w:rsid w:val="004422C1"/>
    <w:rsid w:val="00442FCB"/>
    <w:rsid w:val="00443178"/>
    <w:rsid w:val="0044339B"/>
    <w:rsid w:val="004437BE"/>
    <w:rsid w:val="004445AF"/>
    <w:rsid w:val="004445E3"/>
    <w:rsid w:val="0044517B"/>
    <w:rsid w:val="00450E6C"/>
    <w:rsid w:val="004516EB"/>
    <w:rsid w:val="00452667"/>
    <w:rsid w:val="00452D2E"/>
    <w:rsid w:val="00452E95"/>
    <w:rsid w:val="00452F9F"/>
    <w:rsid w:val="0045317D"/>
    <w:rsid w:val="00453684"/>
    <w:rsid w:val="00453CD7"/>
    <w:rsid w:val="00454A0C"/>
    <w:rsid w:val="00454DD0"/>
    <w:rsid w:val="00454E3C"/>
    <w:rsid w:val="0045586C"/>
    <w:rsid w:val="00455D2F"/>
    <w:rsid w:val="00455F2E"/>
    <w:rsid w:val="00456B28"/>
    <w:rsid w:val="00456EE4"/>
    <w:rsid w:val="004578A0"/>
    <w:rsid w:val="0046088E"/>
    <w:rsid w:val="00461AE3"/>
    <w:rsid w:val="00461D98"/>
    <w:rsid w:val="00462169"/>
    <w:rsid w:val="00462EC1"/>
    <w:rsid w:val="00463D4A"/>
    <w:rsid w:val="00464579"/>
    <w:rsid w:val="0046468C"/>
    <w:rsid w:val="004652ED"/>
    <w:rsid w:val="00465628"/>
    <w:rsid w:val="00466195"/>
    <w:rsid w:val="004661AC"/>
    <w:rsid w:val="00466FE4"/>
    <w:rsid w:val="00467DD9"/>
    <w:rsid w:val="00472BE1"/>
    <w:rsid w:val="00474B19"/>
    <w:rsid w:val="004778DC"/>
    <w:rsid w:val="00477D7C"/>
    <w:rsid w:val="0048085F"/>
    <w:rsid w:val="00480D0C"/>
    <w:rsid w:val="004821BE"/>
    <w:rsid w:val="004826EA"/>
    <w:rsid w:val="0048413A"/>
    <w:rsid w:val="00484E71"/>
    <w:rsid w:val="00485045"/>
    <w:rsid w:val="00485B2E"/>
    <w:rsid w:val="00485CFB"/>
    <w:rsid w:val="00485E95"/>
    <w:rsid w:val="00486C72"/>
    <w:rsid w:val="004871F1"/>
    <w:rsid w:val="00487285"/>
    <w:rsid w:val="004872D5"/>
    <w:rsid w:val="004877B9"/>
    <w:rsid w:val="00487B44"/>
    <w:rsid w:val="00490696"/>
    <w:rsid w:val="00491289"/>
    <w:rsid w:val="00491D2E"/>
    <w:rsid w:val="00492CDC"/>
    <w:rsid w:val="004940E4"/>
    <w:rsid w:val="00494524"/>
    <w:rsid w:val="004945E5"/>
    <w:rsid w:val="004953DE"/>
    <w:rsid w:val="00495508"/>
    <w:rsid w:val="0049556B"/>
    <w:rsid w:val="00495574"/>
    <w:rsid w:val="00496442"/>
    <w:rsid w:val="00497005"/>
    <w:rsid w:val="00497601"/>
    <w:rsid w:val="004A02F2"/>
    <w:rsid w:val="004A21EF"/>
    <w:rsid w:val="004A26B6"/>
    <w:rsid w:val="004A2D2D"/>
    <w:rsid w:val="004A37AE"/>
    <w:rsid w:val="004A3C8D"/>
    <w:rsid w:val="004A3E73"/>
    <w:rsid w:val="004A547C"/>
    <w:rsid w:val="004A5F0E"/>
    <w:rsid w:val="004A68B8"/>
    <w:rsid w:val="004B084C"/>
    <w:rsid w:val="004B1B50"/>
    <w:rsid w:val="004B2C3F"/>
    <w:rsid w:val="004B3487"/>
    <w:rsid w:val="004B3CD1"/>
    <w:rsid w:val="004B3FAB"/>
    <w:rsid w:val="004B4045"/>
    <w:rsid w:val="004B4061"/>
    <w:rsid w:val="004B40FA"/>
    <w:rsid w:val="004B4335"/>
    <w:rsid w:val="004B47FD"/>
    <w:rsid w:val="004B57F6"/>
    <w:rsid w:val="004B5E2A"/>
    <w:rsid w:val="004B6436"/>
    <w:rsid w:val="004B6ABF"/>
    <w:rsid w:val="004B6E21"/>
    <w:rsid w:val="004B7372"/>
    <w:rsid w:val="004B7EF3"/>
    <w:rsid w:val="004C02FF"/>
    <w:rsid w:val="004C07EE"/>
    <w:rsid w:val="004C3214"/>
    <w:rsid w:val="004C4495"/>
    <w:rsid w:val="004C51B7"/>
    <w:rsid w:val="004C54CD"/>
    <w:rsid w:val="004C5E17"/>
    <w:rsid w:val="004C61FD"/>
    <w:rsid w:val="004C65FA"/>
    <w:rsid w:val="004C6AD0"/>
    <w:rsid w:val="004C6F8F"/>
    <w:rsid w:val="004D00F2"/>
    <w:rsid w:val="004D01A5"/>
    <w:rsid w:val="004D0ACA"/>
    <w:rsid w:val="004D104E"/>
    <w:rsid w:val="004D1675"/>
    <w:rsid w:val="004D1D63"/>
    <w:rsid w:val="004D2030"/>
    <w:rsid w:val="004D293E"/>
    <w:rsid w:val="004D3ECC"/>
    <w:rsid w:val="004D4A1C"/>
    <w:rsid w:val="004D4A3F"/>
    <w:rsid w:val="004D4D02"/>
    <w:rsid w:val="004D589E"/>
    <w:rsid w:val="004D6F17"/>
    <w:rsid w:val="004D73AC"/>
    <w:rsid w:val="004D77C7"/>
    <w:rsid w:val="004E191E"/>
    <w:rsid w:val="004E1C52"/>
    <w:rsid w:val="004E1EF2"/>
    <w:rsid w:val="004E2A3A"/>
    <w:rsid w:val="004E3923"/>
    <w:rsid w:val="004E45DB"/>
    <w:rsid w:val="004E5947"/>
    <w:rsid w:val="004E5CFE"/>
    <w:rsid w:val="004E60E6"/>
    <w:rsid w:val="004E617F"/>
    <w:rsid w:val="004E6C7C"/>
    <w:rsid w:val="004E7296"/>
    <w:rsid w:val="004E7573"/>
    <w:rsid w:val="004F04A4"/>
    <w:rsid w:val="004F1178"/>
    <w:rsid w:val="004F3075"/>
    <w:rsid w:val="004F4477"/>
    <w:rsid w:val="004F69FE"/>
    <w:rsid w:val="004F74CC"/>
    <w:rsid w:val="004F7EE1"/>
    <w:rsid w:val="00500B27"/>
    <w:rsid w:val="00501845"/>
    <w:rsid w:val="00502016"/>
    <w:rsid w:val="0050315D"/>
    <w:rsid w:val="005039B7"/>
    <w:rsid w:val="00503F86"/>
    <w:rsid w:val="005068DF"/>
    <w:rsid w:val="005070FB"/>
    <w:rsid w:val="00507100"/>
    <w:rsid w:val="005105C5"/>
    <w:rsid w:val="0051149E"/>
    <w:rsid w:val="0051218D"/>
    <w:rsid w:val="00514100"/>
    <w:rsid w:val="005144EB"/>
    <w:rsid w:val="0051498C"/>
    <w:rsid w:val="00515DE7"/>
    <w:rsid w:val="0051622B"/>
    <w:rsid w:val="00516344"/>
    <w:rsid w:val="00516647"/>
    <w:rsid w:val="00516CFE"/>
    <w:rsid w:val="00517AB3"/>
    <w:rsid w:val="00520282"/>
    <w:rsid w:val="00521062"/>
    <w:rsid w:val="00521200"/>
    <w:rsid w:val="0052138B"/>
    <w:rsid w:val="0052220D"/>
    <w:rsid w:val="00523C40"/>
    <w:rsid w:val="005246A6"/>
    <w:rsid w:val="00525D5F"/>
    <w:rsid w:val="00527BCD"/>
    <w:rsid w:val="005301D6"/>
    <w:rsid w:val="0053057F"/>
    <w:rsid w:val="0053080A"/>
    <w:rsid w:val="00530AC1"/>
    <w:rsid w:val="00530B92"/>
    <w:rsid w:val="0053107E"/>
    <w:rsid w:val="0053119E"/>
    <w:rsid w:val="00532069"/>
    <w:rsid w:val="00532908"/>
    <w:rsid w:val="00532A9E"/>
    <w:rsid w:val="00533982"/>
    <w:rsid w:val="00536C94"/>
    <w:rsid w:val="00536E8F"/>
    <w:rsid w:val="005376B0"/>
    <w:rsid w:val="005377FA"/>
    <w:rsid w:val="00537A7C"/>
    <w:rsid w:val="00537F64"/>
    <w:rsid w:val="005403DA"/>
    <w:rsid w:val="00540BE9"/>
    <w:rsid w:val="0054110F"/>
    <w:rsid w:val="00541555"/>
    <w:rsid w:val="00542410"/>
    <w:rsid w:val="00544C47"/>
    <w:rsid w:val="00545D70"/>
    <w:rsid w:val="005469E7"/>
    <w:rsid w:val="00547D80"/>
    <w:rsid w:val="00547F28"/>
    <w:rsid w:val="0055052E"/>
    <w:rsid w:val="00552336"/>
    <w:rsid w:val="00552490"/>
    <w:rsid w:val="0055381A"/>
    <w:rsid w:val="00555606"/>
    <w:rsid w:val="00557547"/>
    <w:rsid w:val="005579ED"/>
    <w:rsid w:val="00560D01"/>
    <w:rsid w:val="00562719"/>
    <w:rsid w:val="0056301B"/>
    <w:rsid w:val="00564029"/>
    <w:rsid w:val="00564839"/>
    <w:rsid w:val="00564A70"/>
    <w:rsid w:val="00564F97"/>
    <w:rsid w:val="00564FEC"/>
    <w:rsid w:val="0056598F"/>
    <w:rsid w:val="00566ACF"/>
    <w:rsid w:val="0056729C"/>
    <w:rsid w:val="005712A5"/>
    <w:rsid w:val="00572922"/>
    <w:rsid w:val="005749D8"/>
    <w:rsid w:val="00575C92"/>
    <w:rsid w:val="00576864"/>
    <w:rsid w:val="005774EE"/>
    <w:rsid w:val="00577674"/>
    <w:rsid w:val="005777E5"/>
    <w:rsid w:val="0057797B"/>
    <w:rsid w:val="00581251"/>
    <w:rsid w:val="00581ADC"/>
    <w:rsid w:val="005821BB"/>
    <w:rsid w:val="00582431"/>
    <w:rsid w:val="00582778"/>
    <w:rsid w:val="00582C93"/>
    <w:rsid w:val="00584D59"/>
    <w:rsid w:val="00585233"/>
    <w:rsid w:val="00585959"/>
    <w:rsid w:val="005861EF"/>
    <w:rsid w:val="00586414"/>
    <w:rsid w:val="00586937"/>
    <w:rsid w:val="00586D97"/>
    <w:rsid w:val="005872C0"/>
    <w:rsid w:val="005874D5"/>
    <w:rsid w:val="00587602"/>
    <w:rsid w:val="005901CD"/>
    <w:rsid w:val="005914AB"/>
    <w:rsid w:val="005936DF"/>
    <w:rsid w:val="00593E00"/>
    <w:rsid w:val="00593ECD"/>
    <w:rsid w:val="00594085"/>
    <w:rsid w:val="005941E8"/>
    <w:rsid w:val="00594A1D"/>
    <w:rsid w:val="00594ED1"/>
    <w:rsid w:val="00594EE5"/>
    <w:rsid w:val="00594F98"/>
    <w:rsid w:val="00595DFB"/>
    <w:rsid w:val="00596E0D"/>
    <w:rsid w:val="005A00AE"/>
    <w:rsid w:val="005A0361"/>
    <w:rsid w:val="005A0AE6"/>
    <w:rsid w:val="005A0EDD"/>
    <w:rsid w:val="005A1183"/>
    <w:rsid w:val="005A13D7"/>
    <w:rsid w:val="005A1BB7"/>
    <w:rsid w:val="005A2B70"/>
    <w:rsid w:val="005A47C8"/>
    <w:rsid w:val="005A4A41"/>
    <w:rsid w:val="005A68BD"/>
    <w:rsid w:val="005A6A27"/>
    <w:rsid w:val="005A6D86"/>
    <w:rsid w:val="005A7F50"/>
    <w:rsid w:val="005B12D9"/>
    <w:rsid w:val="005B1CC4"/>
    <w:rsid w:val="005B2747"/>
    <w:rsid w:val="005B2D1C"/>
    <w:rsid w:val="005B46D1"/>
    <w:rsid w:val="005B4863"/>
    <w:rsid w:val="005B525B"/>
    <w:rsid w:val="005B6093"/>
    <w:rsid w:val="005C03F2"/>
    <w:rsid w:val="005C0707"/>
    <w:rsid w:val="005C0C47"/>
    <w:rsid w:val="005C1726"/>
    <w:rsid w:val="005C1BEF"/>
    <w:rsid w:val="005C2E72"/>
    <w:rsid w:val="005C39D0"/>
    <w:rsid w:val="005C3C49"/>
    <w:rsid w:val="005C43F4"/>
    <w:rsid w:val="005C57DC"/>
    <w:rsid w:val="005C60B4"/>
    <w:rsid w:val="005C66BB"/>
    <w:rsid w:val="005C7020"/>
    <w:rsid w:val="005D034F"/>
    <w:rsid w:val="005D090E"/>
    <w:rsid w:val="005D4983"/>
    <w:rsid w:val="005D4BE4"/>
    <w:rsid w:val="005D4F59"/>
    <w:rsid w:val="005D5209"/>
    <w:rsid w:val="005D5D07"/>
    <w:rsid w:val="005D6086"/>
    <w:rsid w:val="005D7407"/>
    <w:rsid w:val="005E1263"/>
    <w:rsid w:val="005E23C7"/>
    <w:rsid w:val="005E2B45"/>
    <w:rsid w:val="005E32ED"/>
    <w:rsid w:val="005E333C"/>
    <w:rsid w:val="005E4518"/>
    <w:rsid w:val="005E4C2F"/>
    <w:rsid w:val="005E5B06"/>
    <w:rsid w:val="005E6226"/>
    <w:rsid w:val="005E67C6"/>
    <w:rsid w:val="005E7A33"/>
    <w:rsid w:val="005F0444"/>
    <w:rsid w:val="005F0B31"/>
    <w:rsid w:val="005F1308"/>
    <w:rsid w:val="005F1675"/>
    <w:rsid w:val="005F3222"/>
    <w:rsid w:val="005F3D3B"/>
    <w:rsid w:val="005F3EE0"/>
    <w:rsid w:val="005F4C33"/>
    <w:rsid w:val="005F5805"/>
    <w:rsid w:val="005F5C8B"/>
    <w:rsid w:val="005F65FC"/>
    <w:rsid w:val="005F6C7A"/>
    <w:rsid w:val="005F6F24"/>
    <w:rsid w:val="005F7361"/>
    <w:rsid w:val="005F7DBF"/>
    <w:rsid w:val="00600A9F"/>
    <w:rsid w:val="00603DD8"/>
    <w:rsid w:val="0060569A"/>
    <w:rsid w:val="00605859"/>
    <w:rsid w:val="00607F51"/>
    <w:rsid w:val="006108FA"/>
    <w:rsid w:val="00611008"/>
    <w:rsid w:val="006113FE"/>
    <w:rsid w:val="00611CF5"/>
    <w:rsid w:val="006126C6"/>
    <w:rsid w:val="00612F58"/>
    <w:rsid w:val="00613BBF"/>
    <w:rsid w:val="00613F06"/>
    <w:rsid w:val="00615269"/>
    <w:rsid w:val="006167B0"/>
    <w:rsid w:val="00617536"/>
    <w:rsid w:val="006202C8"/>
    <w:rsid w:val="006203B0"/>
    <w:rsid w:val="00621F9F"/>
    <w:rsid w:val="0062462A"/>
    <w:rsid w:val="00624D1D"/>
    <w:rsid w:val="00625F89"/>
    <w:rsid w:val="00626391"/>
    <w:rsid w:val="0063069A"/>
    <w:rsid w:val="00633DCB"/>
    <w:rsid w:val="00634A18"/>
    <w:rsid w:val="00634A20"/>
    <w:rsid w:val="00634A3C"/>
    <w:rsid w:val="00634BD3"/>
    <w:rsid w:val="006350C2"/>
    <w:rsid w:val="0063672C"/>
    <w:rsid w:val="0063701B"/>
    <w:rsid w:val="006409A9"/>
    <w:rsid w:val="006413C4"/>
    <w:rsid w:val="0064177B"/>
    <w:rsid w:val="00642E00"/>
    <w:rsid w:val="00643245"/>
    <w:rsid w:val="00643811"/>
    <w:rsid w:val="00645373"/>
    <w:rsid w:val="0064537F"/>
    <w:rsid w:val="006461AE"/>
    <w:rsid w:val="00646411"/>
    <w:rsid w:val="0064650F"/>
    <w:rsid w:val="00646A7E"/>
    <w:rsid w:val="006471AB"/>
    <w:rsid w:val="006478B3"/>
    <w:rsid w:val="00647959"/>
    <w:rsid w:val="006516B5"/>
    <w:rsid w:val="006538F6"/>
    <w:rsid w:val="00653CE4"/>
    <w:rsid w:val="00654294"/>
    <w:rsid w:val="00654340"/>
    <w:rsid w:val="00656026"/>
    <w:rsid w:val="00656897"/>
    <w:rsid w:val="006570A1"/>
    <w:rsid w:val="00660185"/>
    <w:rsid w:val="00660746"/>
    <w:rsid w:val="00661436"/>
    <w:rsid w:val="00661F48"/>
    <w:rsid w:val="00662085"/>
    <w:rsid w:val="00662445"/>
    <w:rsid w:val="006632BD"/>
    <w:rsid w:val="00664E63"/>
    <w:rsid w:val="0066592B"/>
    <w:rsid w:val="00666294"/>
    <w:rsid w:val="00666FC8"/>
    <w:rsid w:val="006673D1"/>
    <w:rsid w:val="0067063A"/>
    <w:rsid w:val="00671019"/>
    <w:rsid w:val="0067153A"/>
    <w:rsid w:val="00672833"/>
    <w:rsid w:val="00672E36"/>
    <w:rsid w:val="00674234"/>
    <w:rsid w:val="0067424B"/>
    <w:rsid w:val="00674C11"/>
    <w:rsid w:val="006751F5"/>
    <w:rsid w:val="006753AD"/>
    <w:rsid w:val="00675F45"/>
    <w:rsid w:val="00676647"/>
    <w:rsid w:val="0067695E"/>
    <w:rsid w:val="00676F46"/>
    <w:rsid w:val="00682194"/>
    <w:rsid w:val="00683855"/>
    <w:rsid w:val="00683A1A"/>
    <w:rsid w:val="00683CA4"/>
    <w:rsid w:val="006849D9"/>
    <w:rsid w:val="00684DAB"/>
    <w:rsid w:val="006850B1"/>
    <w:rsid w:val="006853C1"/>
    <w:rsid w:val="0068597F"/>
    <w:rsid w:val="00685CCB"/>
    <w:rsid w:val="006860DA"/>
    <w:rsid w:val="00686125"/>
    <w:rsid w:val="00686A07"/>
    <w:rsid w:val="006874B2"/>
    <w:rsid w:val="006903A5"/>
    <w:rsid w:val="0069118D"/>
    <w:rsid w:val="00691D1D"/>
    <w:rsid w:val="0069357F"/>
    <w:rsid w:val="0069418B"/>
    <w:rsid w:val="006956DA"/>
    <w:rsid w:val="0069591A"/>
    <w:rsid w:val="00695985"/>
    <w:rsid w:val="00695AC9"/>
    <w:rsid w:val="0069784D"/>
    <w:rsid w:val="00697AA0"/>
    <w:rsid w:val="006A13F3"/>
    <w:rsid w:val="006A27C4"/>
    <w:rsid w:val="006A31B8"/>
    <w:rsid w:val="006A4437"/>
    <w:rsid w:val="006A4E3E"/>
    <w:rsid w:val="006A5663"/>
    <w:rsid w:val="006A58B3"/>
    <w:rsid w:val="006A5B6A"/>
    <w:rsid w:val="006A6DDA"/>
    <w:rsid w:val="006A76BA"/>
    <w:rsid w:val="006B0178"/>
    <w:rsid w:val="006B052C"/>
    <w:rsid w:val="006B0FA8"/>
    <w:rsid w:val="006B12D6"/>
    <w:rsid w:val="006B1835"/>
    <w:rsid w:val="006B1FDA"/>
    <w:rsid w:val="006B22DE"/>
    <w:rsid w:val="006B2401"/>
    <w:rsid w:val="006B30DB"/>
    <w:rsid w:val="006B432B"/>
    <w:rsid w:val="006B45E8"/>
    <w:rsid w:val="006B6320"/>
    <w:rsid w:val="006B652A"/>
    <w:rsid w:val="006B6E48"/>
    <w:rsid w:val="006B7AEF"/>
    <w:rsid w:val="006C04AD"/>
    <w:rsid w:val="006C07A8"/>
    <w:rsid w:val="006C16DD"/>
    <w:rsid w:val="006C23AA"/>
    <w:rsid w:val="006C2447"/>
    <w:rsid w:val="006C4236"/>
    <w:rsid w:val="006C4288"/>
    <w:rsid w:val="006C4D4B"/>
    <w:rsid w:val="006C683A"/>
    <w:rsid w:val="006C69C9"/>
    <w:rsid w:val="006C73B8"/>
    <w:rsid w:val="006C79F3"/>
    <w:rsid w:val="006C7A51"/>
    <w:rsid w:val="006D008D"/>
    <w:rsid w:val="006D0CD2"/>
    <w:rsid w:val="006D1885"/>
    <w:rsid w:val="006D2B04"/>
    <w:rsid w:val="006D310B"/>
    <w:rsid w:val="006D3FE6"/>
    <w:rsid w:val="006D470B"/>
    <w:rsid w:val="006D5609"/>
    <w:rsid w:val="006D5D79"/>
    <w:rsid w:val="006D7464"/>
    <w:rsid w:val="006E2161"/>
    <w:rsid w:val="006E223B"/>
    <w:rsid w:val="006E235C"/>
    <w:rsid w:val="006E2755"/>
    <w:rsid w:val="006E284E"/>
    <w:rsid w:val="006E30E1"/>
    <w:rsid w:val="006E3A19"/>
    <w:rsid w:val="006E3EB6"/>
    <w:rsid w:val="006E6EC4"/>
    <w:rsid w:val="006E735B"/>
    <w:rsid w:val="006E7B18"/>
    <w:rsid w:val="006F08A2"/>
    <w:rsid w:val="006F0AD8"/>
    <w:rsid w:val="006F1650"/>
    <w:rsid w:val="006F17E7"/>
    <w:rsid w:val="006F1986"/>
    <w:rsid w:val="006F206E"/>
    <w:rsid w:val="006F3345"/>
    <w:rsid w:val="006F3A1F"/>
    <w:rsid w:val="006F3B48"/>
    <w:rsid w:val="006F3F60"/>
    <w:rsid w:val="006F4640"/>
    <w:rsid w:val="006F5225"/>
    <w:rsid w:val="006F6559"/>
    <w:rsid w:val="006F67E4"/>
    <w:rsid w:val="006F72D7"/>
    <w:rsid w:val="00700362"/>
    <w:rsid w:val="00702012"/>
    <w:rsid w:val="00702343"/>
    <w:rsid w:val="00702479"/>
    <w:rsid w:val="00702548"/>
    <w:rsid w:val="007039A3"/>
    <w:rsid w:val="00704695"/>
    <w:rsid w:val="0070487B"/>
    <w:rsid w:val="0070496F"/>
    <w:rsid w:val="00704E37"/>
    <w:rsid w:val="0070571E"/>
    <w:rsid w:val="00705846"/>
    <w:rsid w:val="00705BD1"/>
    <w:rsid w:val="007079AB"/>
    <w:rsid w:val="0071000F"/>
    <w:rsid w:val="007111FA"/>
    <w:rsid w:val="00711269"/>
    <w:rsid w:val="00711867"/>
    <w:rsid w:val="00711DD5"/>
    <w:rsid w:val="00712347"/>
    <w:rsid w:val="00712A9E"/>
    <w:rsid w:val="007138FA"/>
    <w:rsid w:val="00713D3B"/>
    <w:rsid w:val="0071436D"/>
    <w:rsid w:val="00714689"/>
    <w:rsid w:val="00715A06"/>
    <w:rsid w:val="007170DC"/>
    <w:rsid w:val="0071714C"/>
    <w:rsid w:val="00717810"/>
    <w:rsid w:val="0072068E"/>
    <w:rsid w:val="00721145"/>
    <w:rsid w:val="00721E02"/>
    <w:rsid w:val="00722595"/>
    <w:rsid w:val="007226ED"/>
    <w:rsid w:val="00722973"/>
    <w:rsid w:val="00722983"/>
    <w:rsid w:val="00726869"/>
    <w:rsid w:val="00727C30"/>
    <w:rsid w:val="00727D65"/>
    <w:rsid w:val="0073046B"/>
    <w:rsid w:val="00730CCF"/>
    <w:rsid w:val="0073186C"/>
    <w:rsid w:val="00731EDC"/>
    <w:rsid w:val="00732765"/>
    <w:rsid w:val="007329F5"/>
    <w:rsid w:val="00734642"/>
    <w:rsid w:val="00734779"/>
    <w:rsid w:val="00734886"/>
    <w:rsid w:val="007348BB"/>
    <w:rsid w:val="00734AEA"/>
    <w:rsid w:val="007359E7"/>
    <w:rsid w:val="00735F9A"/>
    <w:rsid w:val="00736CBF"/>
    <w:rsid w:val="0073744F"/>
    <w:rsid w:val="00737861"/>
    <w:rsid w:val="00740280"/>
    <w:rsid w:val="007402F1"/>
    <w:rsid w:val="00740C6B"/>
    <w:rsid w:val="007411CB"/>
    <w:rsid w:val="00741ED7"/>
    <w:rsid w:val="00742E2C"/>
    <w:rsid w:val="0074315F"/>
    <w:rsid w:val="00743304"/>
    <w:rsid w:val="00743B4F"/>
    <w:rsid w:val="00744561"/>
    <w:rsid w:val="00744666"/>
    <w:rsid w:val="007449A2"/>
    <w:rsid w:val="00744EF5"/>
    <w:rsid w:val="007451B5"/>
    <w:rsid w:val="00745972"/>
    <w:rsid w:val="00746302"/>
    <w:rsid w:val="007465FA"/>
    <w:rsid w:val="00746A82"/>
    <w:rsid w:val="00746E84"/>
    <w:rsid w:val="00751385"/>
    <w:rsid w:val="00751DCF"/>
    <w:rsid w:val="007528FC"/>
    <w:rsid w:val="00752F70"/>
    <w:rsid w:val="00753BEF"/>
    <w:rsid w:val="00754ECD"/>
    <w:rsid w:val="00754EFB"/>
    <w:rsid w:val="0075570C"/>
    <w:rsid w:val="00755B9C"/>
    <w:rsid w:val="00755BDC"/>
    <w:rsid w:val="00755C45"/>
    <w:rsid w:val="007602C3"/>
    <w:rsid w:val="0076044F"/>
    <w:rsid w:val="00760509"/>
    <w:rsid w:val="00760EE5"/>
    <w:rsid w:val="0076113C"/>
    <w:rsid w:val="00762068"/>
    <w:rsid w:val="00762BDE"/>
    <w:rsid w:val="0076323D"/>
    <w:rsid w:val="0076327F"/>
    <w:rsid w:val="00763774"/>
    <w:rsid w:val="00763EDF"/>
    <w:rsid w:val="0076439D"/>
    <w:rsid w:val="00764E92"/>
    <w:rsid w:val="007651B0"/>
    <w:rsid w:val="00766871"/>
    <w:rsid w:val="007673D4"/>
    <w:rsid w:val="00767F97"/>
    <w:rsid w:val="007703AD"/>
    <w:rsid w:val="0077058E"/>
    <w:rsid w:val="00770C65"/>
    <w:rsid w:val="00770EF9"/>
    <w:rsid w:val="00771D13"/>
    <w:rsid w:val="007720F9"/>
    <w:rsid w:val="007726D6"/>
    <w:rsid w:val="00773465"/>
    <w:rsid w:val="007753B9"/>
    <w:rsid w:val="00776C1E"/>
    <w:rsid w:val="00777E05"/>
    <w:rsid w:val="00780225"/>
    <w:rsid w:val="00780478"/>
    <w:rsid w:val="007809D0"/>
    <w:rsid w:val="00781BDC"/>
    <w:rsid w:val="00782509"/>
    <w:rsid w:val="00784CE5"/>
    <w:rsid w:val="007854E3"/>
    <w:rsid w:val="00785570"/>
    <w:rsid w:val="00785659"/>
    <w:rsid w:val="007868F0"/>
    <w:rsid w:val="00786A4C"/>
    <w:rsid w:val="0078704B"/>
    <w:rsid w:val="0078778A"/>
    <w:rsid w:val="00790A2F"/>
    <w:rsid w:val="0079116E"/>
    <w:rsid w:val="007912E1"/>
    <w:rsid w:val="007924B5"/>
    <w:rsid w:val="0079317A"/>
    <w:rsid w:val="00793282"/>
    <w:rsid w:val="007937F8"/>
    <w:rsid w:val="00793A4C"/>
    <w:rsid w:val="00794342"/>
    <w:rsid w:val="00794776"/>
    <w:rsid w:val="00795C18"/>
    <w:rsid w:val="0079664B"/>
    <w:rsid w:val="0079757C"/>
    <w:rsid w:val="007A02F5"/>
    <w:rsid w:val="007A1554"/>
    <w:rsid w:val="007A3324"/>
    <w:rsid w:val="007A389A"/>
    <w:rsid w:val="007A3E07"/>
    <w:rsid w:val="007A50B4"/>
    <w:rsid w:val="007A5C14"/>
    <w:rsid w:val="007A600C"/>
    <w:rsid w:val="007A60A7"/>
    <w:rsid w:val="007A634D"/>
    <w:rsid w:val="007A696B"/>
    <w:rsid w:val="007A7450"/>
    <w:rsid w:val="007A77C0"/>
    <w:rsid w:val="007A7F04"/>
    <w:rsid w:val="007B1A18"/>
    <w:rsid w:val="007B22CE"/>
    <w:rsid w:val="007B2C8D"/>
    <w:rsid w:val="007B3463"/>
    <w:rsid w:val="007B4329"/>
    <w:rsid w:val="007B5810"/>
    <w:rsid w:val="007B5837"/>
    <w:rsid w:val="007B5E32"/>
    <w:rsid w:val="007B666F"/>
    <w:rsid w:val="007B7070"/>
    <w:rsid w:val="007B736F"/>
    <w:rsid w:val="007C0CB2"/>
    <w:rsid w:val="007C0E3D"/>
    <w:rsid w:val="007C0F1C"/>
    <w:rsid w:val="007C0F44"/>
    <w:rsid w:val="007C1295"/>
    <w:rsid w:val="007C1861"/>
    <w:rsid w:val="007C1B4C"/>
    <w:rsid w:val="007C1D7C"/>
    <w:rsid w:val="007C2075"/>
    <w:rsid w:val="007C2611"/>
    <w:rsid w:val="007C2F90"/>
    <w:rsid w:val="007C4302"/>
    <w:rsid w:val="007C70A5"/>
    <w:rsid w:val="007C7743"/>
    <w:rsid w:val="007C774B"/>
    <w:rsid w:val="007D014F"/>
    <w:rsid w:val="007D0962"/>
    <w:rsid w:val="007D0AB2"/>
    <w:rsid w:val="007D0ECE"/>
    <w:rsid w:val="007D1F13"/>
    <w:rsid w:val="007D3B7D"/>
    <w:rsid w:val="007D3DBB"/>
    <w:rsid w:val="007D4891"/>
    <w:rsid w:val="007D48CE"/>
    <w:rsid w:val="007D4F16"/>
    <w:rsid w:val="007D5565"/>
    <w:rsid w:val="007D6973"/>
    <w:rsid w:val="007D7617"/>
    <w:rsid w:val="007D77D9"/>
    <w:rsid w:val="007D78D2"/>
    <w:rsid w:val="007D7F6D"/>
    <w:rsid w:val="007E0468"/>
    <w:rsid w:val="007E0B38"/>
    <w:rsid w:val="007E1993"/>
    <w:rsid w:val="007E2BFB"/>
    <w:rsid w:val="007E4B13"/>
    <w:rsid w:val="007E6080"/>
    <w:rsid w:val="007E60FD"/>
    <w:rsid w:val="007E6542"/>
    <w:rsid w:val="007E7414"/>
    <w:rsid w:val="007E7E33"/>
    <w:rsid w:val="007F09CA"/>
    <w:rsid w:val="007F1AA1"/>
    <w:rsid w:val="007F2197"/>
    <w:rsid w:val="007F2F00"/>
    <w:rsid w:val="007F3542"/>
    <w:rsid w:val="007F384B"/>
    <w:rsid w:val="007F3D7C"/>
    <w:rsid w:val="007F3E9D"/>
    <w:rsid w:val="007F44FB"/>
    <w:rsid w:val="007F49C6"/>
    <w:rsid w:val="0080089A"/>
    <w:rsid w:val="00801087"/>
    <w:rsid w:val="0080141E"/>
    <w:rsid w:val="008017F4"/>
    <w:rsid w:val="008018AD"/>
    <w:rsid w:val="00803FC0"/>
    <w:rsid w:val="00804970"/>
    <w:rsid w:val="00804C28"/>
    <w:rsid w:val="00804EAC"/>
    <w:rsid w:val="008050CF"/>
    <w:rsid w:val="00805DB7"/>
    <w:rsid w:val="008060DC"/>
    <w:rsid w:val="00806240"/>
    <w:rsid w:val="008064D5"/>
    <w:rsid w:val="008065B8"/>
    <w:rsid w:val="00807077"/>
    <w:rsid w:val="008078B4"/>
    <w:rsid w:val="00807D88"/>
    <w:rsid w:val="00810018"/>
    <w:rsid w:val="0081005D"/>
    <w:rsid w:val="00811ADF"/>
    <w:rsid w:val="00811C6B"/>
    <w:rsid w:val="0081263A"/>
    <w:rsid w:val="00812B8E"/>
    <w:rsid w:val="00812BAD"/>
    <w:rsid w:val="0081345B"/>
    <w:rsid w:val="00813511"/>
    <w:rsid w:val="00813D42"/>
    <w:rsid w:val="00814976"/>
    <w:rsid w:val="00816495"/>
    <w:rsid w:val="00820182"/>
    <w:rsid w:val="00821C4E"/>
    <w:rsid w:val="00823401"/>
    <w:rsid w:val="00823EA1"/>
    <w:rsid w:val="008244A9"/>
    <w:rsid w:val="00824CB4"/>
    <w:rsid w:val="00824F5E"/>
    <w:rsid w:val="00825AED"/>
    <w:rsid w:val="00825C78"/>
    <w:rsid w:val="00826CBB"/>
    <w:rsid w:val="00827530"/>
    <w:rsid w:val="00827C1D"/>
    <w:rsid w:val="00827F13"/>
    <w:rsid w:val="0083015A"/>
    <w:rsid w:val="00830409"/>
    <w:rsid w:val="00830F94"/>
    <w:rsid w:val="008312A6"/>
    <w:rsid w:val="008333A3"/>
    <w:rsid w:val="008342E6"/>
    <w:rsid w:val="0083583B"/>
    <w:rsid w:val="00836CED"/>
    <w:rsid w:val="00837D0B"/>
    <w:rsid w:val="00841AF3"/>
    <w:rsid w:val="00842484"/>
    <w:rsid w:val="008431BF"/>
    <w:rsid w:val="008432C7"/>
    <w:rsid w:val="00843702"/>
    <w:rsid w:val="008447A4"/>
    <w:rsid w:val="00844A89"/>
    <w:rsid w:val="00844B43"/>
    <w:rsid w:val="00846C01"/>
    <w:rsid w:val="00846F6E"/>
    <w:rsid w:val="00851ABF"/>
    <w:rsid w:val="00851CB0"/>
    <w:rsid w:val="008529D5"/>
    <w:rsid w:val="00852A6E"/>
    <w:rsid w:val="00852C90"/>
    <w:rsid w:val="0085311C"/>
    <w:rsid w:val="0085345E"/>
    <w:rsid w:val="00853939"/>
    <w:rsid w:val="00854159"/>
    <w:rsid w:val="008541A5"/>
    <w:rsid w:val="00854688"/>
    <w:rsid w:val="008548D7"/>
    <w:rsid w:val="00854909"/>
    <w:rsid w:val="0085494F"/>
    <w:rsid w:val="0085566C"/>
    <w:rsid w:val="00855980"/>
    <w:rsid w:val="008560A5"/>
    <w:rsid w:val="0085636D"/>
    <w:rsid w:val="00856DFB"/>
    <w:rsid w:val="008570C2"/>
    <w:rsid w:val="00860010"/>
    <w:rsid w:val="00860041"/>
    <w:rsid w:val="008612B1"/>
    <w:rsid w:val="0086172E"/>
    <w:rsid w:val="00861D5E"/>
    <w:rsid w:val="0086238E"/>
    <w:rsid w:val="008629AD"/>
    <w:rsid w:val="008640CC"/>
    <w:rsid w:val="00864191"/>
    <w:rsid w:val="008641BB"/>
    <w:rsid w:val="00864C0A"/>
    <w:rsid w:val="00865351"/>
    <w:rsid w:val="00865847"/>
    <w:rsid w:val="00865A6F"/>
    <w:rsid w:val="00866B51"/>
    <w:rsid w:val="00867C1C"/>
    <w:rsid w:val="0087444C"/>
    <w:rsid w:val="0087460D"/>
    <w:rsid w:val="00875D31"/>
    <w:rsid w:val="0087698A"/>
    <w:rsid w:val="00881118"/>
    <w:rsid w:val="0088326D"/>
    <w:rsid w:val="008840CA"/>
    <w:rsid w:val="008844AA"/>
    <w:rsid w:val="00884E23"/>
    <w:rsid w:val="008857E5"/>
    <w:rsid w:val="00885806"/>
    <w:rsid w:val="00885D89"/>
    <w:rsid w:val="0088610C"/>
    <w:rsid w:val="00886411"/>
    <w:rsid w:val="0088641F"/>
    <w:rsid w:val="00887952"/>
    <w:rsid w:val="008903EE"/>
    <w:rsid w:val="008909D2"/>
    <w:rsid w:val="00890AB2"/>
    <w:rsid w:val="00891354"/>
    <w:rsid w:val="008916D0"/>
    <w:rsid w:val="00891B8C"/>
    <w:rsid w:val="00892F76"/>
    <w:rsid w:val="0089304B"/>
    <w:rsid w:val="00893784"/>
    <w:rsid w:val="008938CE"/>
    <w:rsid w:val="00893A24"/>
    <w:rsid w:val="00894235"/>
    <w:rsid w:val="00894AA6"/>
    <w:rsid w:val="00894DFB"/>
    <w:rsid w:val="0089555F"/>
    <w:rsid w:val="0089578C"/>
    <w:rsid w:val="00897764"/>
    <w:rsid w:val="008A0519"/>
    <w:rsid w:val="008A069E"/>
    <w:rsid w:val="008A08ED"/>
    <w:rsid w:val="008A18AB"/>
    <w:rsid w:val="008A18D8"/>
    <w:rsid w:val="008A1DCF"/>
    <w:rsid w:val="008A22E2"/>
    <w:rsid w:val="008A22E8"/>
    <w:rsid w:val="008A2870"/>
    <w:rsid w:val="008A3434"/>
    <w:rsid w:val="008A3E8B"/>
    <w:rsid w:val="008A5018"/>
    <w:rsid w:val="008A517B"/>
    <w:rsid w:val="008A71C7"/>
    <w:rsid w:val="008B14DA"/>
    <w:rsid w:val="008B1F6D"/>
    <w:rsid w:val="008B6242"/>
    <w:rsid w:val="008B6788"/>
    <w:rsid w:val="008B6D17"/>
    <w:rsid w:val="008B7B42"/>
    <w:rsid w:val="008B7B57"/>
    <w:rsid w:val="008B7D69"/>
    <w:rsid w:val="008B7DC3"/>
    <w:rsid w:val="008C0167"/>
    <w:rsid w:val="008C07CE"/>
    <w:rsid w:val="008C1474"/>
    <w:rsid w:val="008C14BA"/>
    <w:rsid w:val="008C1B30"/>
    <w:rsid w:val="008C25CF"/>
    <w:rsid w:val="008C3591"/>
    <w:rsid w:val="008C4A89"/>
    <w:rsid w:val="008C5331"/>
    <w:rsid w:val="008C6785"/>
    <w:rsid w:val="008D15D2"/>
    <w:rsid w:val="008D1D0C"/>
    <w:rsid w:val="008D26F5"/>
    <w:rsid w:val="008D2EA7"/>
    <w:rsid w:val="008D3550"/>
    <w:rsid w:val="008D3B5B"/>
    <w:rsid w:val="008D4468"/>
    <w:rsid w:val="008D46E0"/>
    <w:rsid w:val="008D4BCD"/>
    <w:rsid w:val="008D5148"/>
    <w:rsid w:val="008D623E"/>
    <w:rsid w:val="008D6DD1"/>
    <w:rsid w:val="008D6F8A"/>
    <w:rsid w:val="008D7322"/>
    <w:rsid w:val="008D79B7"/>
    <w:rsid w:val="008E0BB2"/>
    <w:rsid w:val="008E1143"/>
    <w:rsid w:val="008E25B4"/>
    <w:rsid w:val="008E2723"/>
    <w:rsid w:val="008E2CB0"/>
    <w:rsid w:val="008E4DCB"/>
    <w:rsid w:val="008E6232"/>
    <w:rsid w:val="008E714E"/>
    <w:rsid w:val="008E719F"/>
    <w:rsid w:val="008E7E25"/>
    <w:rsid w:val="008F0FDD"/>
    <w:rsid w:val="008F1702"/>
    <w:rsid w:val="008F1B65"/>
    <w:rsid w:val="008F1D1A"/>
    <w:rsid w:val="008F235E"/>
    <w:rsid w:val="008F27D7"/>
    <w:rsid w:val="008F2960"/>
    <w:rsid w:val="008F3034"/>
    <w:rsid w:val="008F3E4E"/>
    <w:rsid w:val="008F60D4"/>
    <w:rsid w:val="008F6AFF"/>
    <w:rsid w:val="008F6B7D"/>
    <w:rsid w:val="008F6C8A"/>
    <w:rsid w:val="008F6ED1"/>
    <w:rsid w:val="008F71E9"/>
    <w:rsid w:val="008F726E"/>
    <w:rsid w:val="00902E0A"/>
    <w:rsid w:val="009036E7"/>
    <w:rsid w:val="009039A2"/>
    <w:rsid w:val="009043A9"/>
    <w:rsid w:val="00904B0D"/>
    <w:rsid w:val="00905889"/>
    <w:rsid w:val="00906BBE"/>
    <w:rsid w:val="00906F0C"/>
    <w:rsid w:val="0090794E"/>
    <w:rsid w:val="00907CBB"/>
    <w:rsid w:val="00911D41"/>
    <w:rsid w:val="00912750"/>
    <w:rsid w:val="00912A3F"/>
    <w:rsid w:val="00912E73"/>
    <w:rsid w:val="00912FC4"/>
    <w:rsid w:val="009130D6"/>
    <w:rsid w:val="0091394F"/>
    <w:rsid w:val="00914000"/>
    <w:rsid w:val="00914242"/>
    <w:rsid w:val="00916E83"/>
    <w:rsid w:val="00917107"/>
    <w:rsid w:val="00920FC2"/>
    <w:rsid w:val="009217E4"/>
    <w:rsid w:val="009229E3"/>
    <w:rsid w:val="0092473D"/>
    <w:rsid w:val="00925099"/>
    <w:rsid w:val="00925A0A"/>
    <w:rsid w:val="0092603B"/>
    <w:rsid w:val="009278C2"/>
    <w:rsid w:val="00930552"/>
    <w:rsid w:val="00930944"/>
    <w:rsid w:val="009315B0"/>
    <w:rsid w:val="00931D39"/>
    <w:rsid w:val="009320C0"/>
    <w:rsid w:val="00934F3D"/>
    <w:rsid w:val="00934FA9"/>
    <w:rsid w:val="009352AE"/>
    <w:rsid w:val="00935C08"/>
    <w:rsid w:val="00936604"/>
    <w:rsid w:val="00936762"/>
    <w:rsid w:val="00937104"/>
    <w:rsid w:val="00937432"/>
    <w:rsid w:val="009379E1"/>
    <w:rsid w:val="0094095D"/>
    <w:rsid w:val="009409E7"/>
    <w:rsid w:val="009414EB"/>
    <w:rsid w:val="00941530"/>
    <w:rsid w:val="00941D89"/>
    <w:rsid w:val="00942D56"/>
    <w:rsid w:val="00944173"/>
    <w:rsid w:val="009441F7"/>
    <w:rsid w:val="00944963"/>
    <w:rsid w:val="009457D7"/>
    <w:rsid w:val="00945B7F"/>
    <w:rsid w:val="0094627F"/>
    <w:rsid w:val="009469A6"/>
    <w:rsid w:val="00947754"/>
    <w:rsid w:val="009477A0"/>
    <w:rsid w:val="009477EF"/>
    <w:rsid w:val="00950585"/>
    <w:rsid w:val="00950AE3"/>
    <w:rsid w:val="0095158F"/>
    <w:rsid w:val="00952466"/>
    <w:rsid w:val="009528CF"/>
    <w:rsid w:val="00953968"/>
    <w:rsid w:val="00953DF4"/>
    <w:rsid w:val="0095530A"/>
    <w:rsid w:val="0095552E"/>
    <w:rsid w:val="009567B6"/>
    <w:rsid w:val="009567EF"/>
    <w:rsid w:val="00957574"/>
    <w:rsid w:val="00957716"/>
    <w:rsid w:val="00957BC1"/>
    <w:rsid w:val="009616BF"/>
    <w:rsid w:val="00961EFF"/>
    <w:rsid w:val="00962796"/>
    <w:rsid w:val="00962F76"/>
    <w:rsid w:val="00962FC8"/>
    <w:rsid w:val="0096467E"/>
    <w:rsid w:val="009653D8"/>
    <w:rsid w:val="009658C8"/>
    <w:rsid w:val="00966997"/>
    <w:rsid w:val="00967AC7"/>
    <w:rsid w:val="00967D5E"/>
    <w:rsid w:val="00967D81"/>
    <w:rsid w:val="0097024C"/>
    <w:rsid w:val="009706C3"/>
    <w:rsid w:val="009708A4"/>
    <w:rsid w:val="0097128E"/>
    <w:rsid w:val="0097164A"/>
    <w:rsid w:val="00971CBA"/>
    <w:rsid w:val="00973425"/>
    <w:rsid w:val="00973828"/>
    <w:rsid w:val="00973A20"/>
    <w:rsid w:val="00974356"/>
    <w:rsid w:val="009751D9"/>
    <w:rsid w:val="00976684"/>
    <w:rsid w:val="009777C3"/>
    <w:rsid w:val="00977E6C"/>
    <w:rsid w:val="009806A6"/>
    <w:rsid w:val="009811B2"/>
    <w:rsid w:val="00982083"/>
    <w:rsid w:val="00982943"/>
    <w:rsid w:val="00982C0A"/>
    <w:rsid w:val="00983B58"/>
    <w:rsid w:val="00983DE8"/>
    <w:rsid w:val="00983FFB"/>
    <w:rsid w:val="0098465D"/>
    <w:rsid w:val="00984710"/>
    <w:rsid w:val="00985066"/>
    <w:rsid w:val="0098572A"/>
    <w:rsid w:val="00985FC3"/>
    <w:rsid w:val="009861A5"/>
    <w:rsid w:val="009876D1"/>
    <w:rsid w:val="00987918"/>
    <w:rsid w:val="0099013A"/>
    <w:rsid w:val="009919A3"/>
    <w:rsid w:val="00991C4E"/>
    <w:rsid w:val="009932EE"/>
    <w:rsid w:val="009937F0"/>
    <w:rsid w:val="00993FEA"/>
    <w:rsid w:val="0099528D"/>
    <w:rsid w:val="00995E59"/>
    <w:rsid w:val="0099695B"/>
    <w:rsid w:val="00997765"/>
    <w:rsid w:val="00997A4D"/>
    <w:rsid w:val="00997A9C"/>
    <w:rsid w:val="009A0228"/>
    <w:rsid w:val="009A1136"/>
    <w:rsid w:val="009A1E44"/>
    <w:rsid w:val="009A2165"/>
    <w:rsid w:val="009A3652"/>
    <w:rsid w:val="009A3EEE"/>
    <w:rsid w:val="009A3F50"/>
    <w:rsid w:val="009A5392"/>
    <w:rsid w:val="009A5491"/>
    <w:rsid w:val="009A6D02"/>
    <w:rsid w:val="009B111F"/>
    <w:rsid w:val="009B17C2"/>
    <w:rsid w:val="009B1FE1"/>
    <w:rsid w:val="009B2008"/>
    <w:rsid w:val="009B3737"/>
    <w:rsid w:val="009B38C5"/>
    <w:rsid w:val="009B49B4"/>
    <w:rsid w:val="009B520A"/>
    <w:rsid w:val="009B72C4"/>
    <w:rsid w:val="009B7DF0"/>
    <w:rsid w:val="009C070E"/>
    <w:rsid w:val="009C0938"/>
    <w:rsid w:val="009C1628"/>
    <w:rsid w:val="009C21B0"/>
    <w:rsid w:val="009C2617"/>
    <w:rsid w:val="009C2662"/>
    <w:rsid w:val="009C329A"/>
    <w:rsid w:val="009C330A"/>
    <w:rsid w:val="009C351D"/>
    <w:rsid w:val="009C37C5"/>
    <w:rsid w:val="009C38FD"/>
    <w:rsid w:val="009C4462"/>
    <w:rsid w:val="009C46C3"/>
    <w:rsid w:val="009C4D65"/>
    <w:rsid w:val="009C4F2F"/>
    <w:rsid w:val="009C5141"/>
    <w:rsid w:val="009C5481"/>
    <w:rsid w:val="009C59C4"/>
    <w:rsid w:val="009C615C"/>
    <w:rsid w:val="009C6A82"/>
    <w:rsid w:val="009C701D"/>
    <w:rsid w:val="009C75A9"/>
    <w:rsid w:val="009D167A"/>
    <w:rsid w:val="009D1688"/>
    <w:rsid w:val="009D1A6A"/>
    <w:rsid w:val="009D2882"/>
    <w:rsid w:val="009D29AD"/>
    <w:rsid w:val="009D2E2C"/>
    <w:rsid w:val="009D393A"/>
    <w:rsid w:val="009D3FAB"/>
    <w:rsid w:val="009D4DF3"/>
    <w:rsid w:val="009D5184"/>
    <w:rsid w:val="009D5B55"/>
    <w:rsid w:val="009D6962"/>
    <w:rsid w:val="009D6E8B"/>
    <w:rsid w:val="009D7B62"/>
    <w:rsid w:val="009E049C"/>
    <w:rsid w:val="009E1666"/>
    <w:rsid w:val="009E1D17"/>
    <w:rsid w:val="009E2051"/>
    <w:rsid w:val="009E5299"/>
    <w:rsid w:val="009E5761"/>
    <w:rsid w:val="009E6AC1"/>
    <w:rsid w:val="009E729E"/>
    <w:rsid w:val="009E7A79"/>
    <w:rsid w:val="009E7BBA"/>
    <w:rsid w:val="009E7D4E"/>
    <w:rsid w:val="009F01C9"/>
    <w:rsid w:val="009F05EA"/>
    <w:rsid w:val="009F07DA"/>
    <w:rsid w:val="009F1EDD"/>
    <w:rsid w:val="009F497E"/>
    <w:rsid w:val="009F4E14"/>
    <w:rsid w:val="009F4F28"/>
    <w:rsid w:val="009F70D2"/>
    <w:rsid w:val="00A00742"/>
    <w:rsid w:val="00A00A58"/>
    <w:rsid w:val="00A01A1A"/>
    <w:rsid w:val="00A02411"/>
    <w:rsid w:val="00A0353A"/>
    <w:rsid w:val="00A03B02"/>
    <w:rsid w:val="00A04C51"/>
    <w:rsid w:val="00A04C54"/>
    <w:rsid w:val="00A04FDD"/>
    <w:rsid w:val="00A051D4"/>
    <w:rsid w:val="00A05900"/>
    <w:rsid w:val="00A0740B"/>
    <w:rsid w:val="00A11B17"/>
    <w:rsid w:val="00A13324"/>
    <w:rsid w:val="00A1336D"/>
    <w:rsid w:val="00A154AA"/>
    <w:rsid w:val="00A15C0A"/>
    <w:rsid w:val="00A1642A"/>
    <w:rsid w:val="00A164A6"/>
    <w:rsid w:val="00A20583"/>
    <w:rsid w:val="00A2176E"/>
    <w:rsid w:val="00A21A01"/>
    <w:rsid w:val="00A22362"/>
    <w:rsid w:val="00A230E7"/>
    <w:rsid w:val="00A232D9"/>
    <w:rsid w:val="00A23EA4"/>
    <w:rsid w:val="00A23F19"/>
    <w:rsid w:val="00A24356"/>
    <w:rsid w:val="00A245ED"/>
    <w:rsid w:val="00A2496D"/>
    <w:rsid w:val="00A24CB9"/>
    <w:rsid w:val="00A26F40"/>
    <w:rsid w:val="00A26FB5"/>
    <w:rsid w:val="00A27170"/>
    <w:rsid w:val="00A2725A"/>
    <w:rsid w:val="00A304C3"/>
    <w:rsid w:val="00A315F7"/>
    <w:rsid w:val="00A320A0"/>
    <w:rsid w:val="00A32423"/>
    <w:rsid w:val="00A337C8"/>
    <w:rsid w:val="00A348EB"/>
    <w:rsid w:val="00A36B9D"/>
    <w:rsid w:val="00A36CF2"/>
    <w:rsid w:val="00A379CD"/>
    <w:rsid w:val="00A37E4E"/>
    <w:rsid w:val="00A409F0"/>
    <w:rsid w:val="00A40EC0"/>
    <w:rsid w:val="00A410A6"/>
    <w:rsid w:val="00A43B92"/>
    <w:rsid w:val="00A43F9F"/>
    <w:rsid w:val="00A44300"/>
    <w:rsid w:val="00A443E1"/>
    <w:rsid w:val="00A44DB7"/>
    <w:rsid w:val="00A450DF"/>
    <w:rsid w:val="00A45845"/>
    <w:rsid w:val="00A45BF0"/>
    <w:rsid w:val="00A464B3"/>
    <w:rsid w:val="00A46837"/>
    <w:rsid w:val="00A46A8B"/>
    <w:rsid w:val="00A476F7"/>
    <w:rsid w:val="00A500FD"/>
    <w:rsid w:val="00A515B1"/>
    <w:rsid w:val="00A518FB"/>
    <w:rsid w:val="00A51E68"/>
    <w:rsid w:val="00A5209B"/>
    <w:rsid w:val="00A5225B"/>
    <w:rsid w:val="00A538B7"/>
    <w:rsid w:val="00A53DE5"/>
    <w:rsid w:val="00A54650"/>
    <w:rsid w:val="00A5487C"/>
    <w:rsid w:val="00A54D0B"/>
    <w:rsid w:val="00A54EEF"/>
    <w:rsid w:val="00A575E8"/>
    <w:rsid w:val="00A57787"/>
    <w:rsid w:val="00A57D80"/>
    <w:rsid w:val="00A601A6"/>
    <w:rsid w:val="00A610C4"/>
    <w:rsid w:val="00A61A70"/>
    <w:rsid w:val="00A61AD7"/>
    <w:rsid w:val="00A627E8"/>
    <w:rsid w:val="00A63A3E"/>
    <w:rsid w:val="00A63DC1"/>
    <w:rsid w:val="00A64AF9"/>
    <w:rsid w:val="00A6507F"/>
    <w:rsid w:val="00A656E2"/>
    <w:rsid w:val="00A65DCA"/>
    <w:rsid w:val="00A65F94"/>
    <w:rsid w:val="00A66EEC"/>
    <w:rsid w:val="00A7184B"/>
    <w:rsid w:val="00A71F96"/>
    <w:rsid w:val="00A72ACC"/>
    <w:rsid w:val="00A73A9D"/>
    <w:rsid w:val="00A75B1C"/>
    <w:rsid w:val="00A76468"/>
    <w:rsid w:val="00A77104"/>
    <w:rsid w:val="00A77C83"/>
    <w:rsid w:val="00A80344"/>
    <w:rsid w:val="00A810AA"/>
    <w:rsid w:val="00A81C57"/>
    <w:rsid w:val="00A82E74"/>
    <w:rsid w:val="00A8397F"/>
    <w:rsid w:val="00A83A94"/>
    <w:rsid w:val="00A85130"/>
    <w:rsid w:val="00A860E3"/>
    <w:rsid w:val="00A86995"/>
    <w:rsid w:val="00A87054"/>
    <w:rsid w:val="00A879BE"/>
    <w:rsid w:val="00A90C81"/>
    <w:rsid w:val="00A9104D"/>
    <w:rsid w:val="00A92B15"/>
    <w:rsid w:val="00A92BC5"/>
    <w:rsid w:val="00A93BE3"/>
    <w:rsid w:val="00A948AE"/>
    <w:rsid w:val="00A94AD1"/>
    <w:rsid w:val="00A94D3E"/>
    <w:rsid w:val="00A95085"/>
    <w:rsid w:val="00A951B1"/>
    <w:rsid w:val="00A95BC4"/>
    <w:rsid w:val="00A960D9"/>
    <w:rsid w:val="00A9643C"/>
    <w:rsid w:val="00A965BE"/>
    <w:rsid w:val="00A96BB0"/>
    <w:rsid w:val="00A96DD7"/>
    <w:rsid w:val="00AA0076"/>
    <w:rsid w:val="00AA034A"/>
    <w:rsid w:val="00AA13BE"/>
    <w:rsid w:val="00AA3339"/>
    <w:rsid w:val="00AA340C"/>
    <w:rsid w:val="00AA3749"/>
    <w:rsid w:val="00AA3D43"/>
    <w:rsid w:val="00AA4032"/>
    <w:rsid w:val="00AA66BE"/>
    <w:rsid w:val="00AA70F1"/>
    <w:rsid w:val="00AA7407"/>
    <w:rsid w:val="00AB05D7"/>
    <w:rsid w:val="00AB1044"/>
    <w:rsid w:val="00AB19AC"/>
    <w:rsid w:val="00AB1A1F"/>
    <w:rsid w:val="00AB1F0E"/>
    <w:rsid w:val="00AB2973"/>
    <w:rsid w:val="00AB38FF"/>
    <w:rsid w:val="00AB390B"/>
    <w:rsid w:val="00AB4ABF"/>
    <w:rsid w:val="00AB5840"/>
    <w:rsid w:val="00AB6D94"/>
    <w:rsid w:val="00AB6DB7"/>
    <w:rsid w:val="00AB6F0B"/>
    <w:rsid w:val="00AC0944"/>
    <w:rsid w:val="00AC0B81"/>
    <w:rsid w:val="00AC0DB7"/>
    <w:rsid w:val="00AC1189"/>
    <w:rsid w:val="00AC22FA"/>
    <w:rsid w:val="00AC321D"/>
    <w:rsid w:val="00AC35C3"/>
    <w:rsid w:val="00AC3CE4"/>
    <w:rsid w:val="00AC4AB5"/>
    <w:rsid w:val="00AC4AFF"/>
    <w:rsid w:val="00AC5BAF"/>
    <w:rsid w:val="00AC6104"/>
    <w:rsid w:val="00AC66A3"/>
    <w:rsid w:val="00AC6D29"/>
    <w:rsid w:val="00AC7E75"/>
    <w:rsid w:val="00AD1470"/>
    <w:rsid w:val="00AD344D"/>
    <w:rsid w:val="00AD42F1"/>
    <w:rsid w:val="00AD4F3D"/>
    <w:rsid w:val="00AD52D2"/>
    <w:rsid w:val="00AD5CEF"/>
    <w:rsid w:val="00AD5D1E"/>
    <w:rsid w:val="00AD6187"/>
    <w:rsid w:val="00AD6918"/>
    <w:rsid w:val="00AD72EA"/>
    <w:rsid w:val="00AD7E5A"/>
    <w:rsid w:val="00AE06B7"/>
    <w:rsid w:val="00AE0A25"/>
    <w:rsid w:val="00AE106F"/>
    <w:rsid w:val="00AE16AD"/>
    <w:rsid w:val="00AE1C7A"/>
    <w:rsid w:val="00AE2795"/>
    <w:rsid w:val="00AE3013"/>
    <w:rsid w:val="00AE376A"/>
    <w:rsid w:val="00AE5B6B"/>
    <w:rsid w:val="00AF1DDC"/>
    <w:rsid w:val="00AF21FB"/>
    <w:rsid w:val="00AF26C4"/>
    <w:rsid w:val="00AF391C"/>
    <w:rsid w:val="00AF3A27"/>
    <w:rsid w:val="00AF3E8A"/>
    <w:rsid w:val="00AF4E3C"/>
    <w:rsid w:val="00AF51C8"/>
    <w:rsid w:val="00AF54E5"/>
    <w:rsid w:val="00AF6B8B"/>
    <w:rsid w:val="00AF6FA3"/>
    <w:rsid w:val="00AF7061"/>
    <w:rsid w:val="00AF7626"/>
    <w:rsid w:val="00AF7B99"/>
    <w:rsid w:val="00AF7C9A"/>
    <w:rsid w:val="00AF7D76"/>
    <w:rsid w:val="00B01078"/>
    <w:rsid w:val="00B022FA"/>
    <w:rsid w:val="00B0303D"/>
    <w:rsid w:val="00B03C44"/>
    <w:rsid w:val="00B0415B"/>
    <w:rsid w:val="00B04478"/>
    <w:rsid w:val="00B047EF"/>
    <w:rsid w:val="00B048BC"/>
    <w:rsid w:val="00B05D34"/>
    <w:rsid w:val="00B06065"/>
    <w:rsid w:val="00B07276"/>
    <w:rsid w:val="00B07FDE"/>
    <w:rsid w:val="00B10961"/>
    <w:rsid w:val="00B11306"/>
    <w:rsid w:val="00B13322"/>
    <w:rsid w:val="00B143FD"/>
    <w:rsid w:val="00B14DB6"/>
    <w:rsid w:val="00B14E62"/>
    <w:rsid w:val="00B1505B"/>
    <w:rsid w:val="00B154FD"/>
    <w:rsid w:val="00B155B6"/>
    <w:rsid w:val="00B1596F"/>
    <w:rsid w:val="00B1735B"/>
    <w:rsid w:val="00B17B5F"/>
    <w:rsid w:val="00B17FFE"/>
    <w:rsid w:val="00B217C9"/>
    <w:rsid w:val="00B21BC8"/>
    <w:rsid w:val="00B2271C"/>
    <w:rsid w:val="00B22ACE"/>
    <w:rsid w:val="00B23381"/>
    <w:rsid w:val="00B245E1"/>
    <w:rsid w:val="00B25AFE"/>
    <w:rsid w:val="00B25D23"/>
    <w:rsid w:val="00B262A9"/>
    <w:rsid w:val="00B26D1B"/>
    <w:rsid w:val="00B27F03"/>
    <w:rsid w:val="00B30574"/>
    <w:rsid w:val="00B30E02"/>
    <w:rsid w:val="00B30FB6"/>
    <w:rsid w:val="00B31314"/>
    <w:rsid w:val="00B3180B"/>
    <w:rsid w:val="00B332B1"/>
    <w:rsid w:val="00B33B4E"/>
    <w:rsid w:val="00B33BF0"/>
    <w:rsid w:val="00B343CF"/>
    <w:rsid w:val="00B34787"/>
    <w:rsid w:val="00B351A0"/>
    <w:rsid w:val="00B352B3"/>
    <w:rsid w:val="00B35878"/>
    <w:rsid w:val="00B36864"/>
    <w:rsid w:val="00B36CC7"/>
    <w:rsid w:val="00B36EC8"/>
    <w:rsid w:val="00B36FC2"/>
    <w:rsid w:val="00B37F2A"/>
    <w:rsid w:val="00B40DC9"/>
    <w:rsid w:val="00B41359"/>
    <w:rsid w:val="00B4194F"/>
    <w:rsid w:val="00B41DA9"/>
    <w:rsid w:val="00B427BC"/>
    <w:rsid w:val="00B4467D"/>
    <w:rsid w:val="00B45366"/>
    <w:rsid w:val="00B46507"/>
    <w:rsid w:val="00B46F45"/>
    <w:rsid w:val="00B46FFE"/>
    <w:rsid w:val="00B47365"/>
    <w:rsid w:val="00B50246"/>
    <w:rsid w:val="00B51176"/>
    <w:rsid w:val="00B514B2"/>
    <w:rsid w:val="00B516F5"/>
    <w:rsid w:val="00B51ABF"/>
    <w:rsid w:val="00B51AD8"/>
    <w:rsid w:val="00B5308D"/>
    <w:rsid w:val="00B535CF"/>
    <w:rsid w:val="00B53C38"/>
    <w:rsid w:val="00B53F43"/>
    <w:rsid w:val="00B54619"/>
    <w:rsid w:val="00B549E7"/>
    <w:rsid w:val="00B54A82"/>
    <w:rsid w:val="00B55E50"/>
    <w:rsid w:val="00B55EA7"/>
    <w:rsid w:val="00B5666E"/>
    <w:rsid w:val="00B56E1C"/>
    <w:rsid w:val="00B57D17"/>
    <w:rsid w:val="00B619BC"/>
    <w:rsid w:val="00B61B8F"/>
    <w:rsid w:val="00B61D35"/>
    <w:rsid w:val="00B62BE8"/>
    <w:rsid w:val="00B6396C"/>
    <w:rsid w:val="00B6430F"/>
    <w:rsid w:val="00B67BA0"/>
    <w:rsid w:val="00B7151E"/>
    <w:rsid w:val="00B719FB"/>
    <w:rsid w:val="00B72FC4"/>
    <w:rsid w:val="00B74745"/>
    <w:rsid w:val="00B7481A"/>
    <w:rsid w:val="00B751C0"/>
    <w:rsid w:val="00B75545"/>
    <w:rsid w:val="00B75B5E"/>
    <w:rsid w:val="00B76C19"/>
    <w:rsid w:val="00B76DC4"/>
    <w:rsid w:val="00B77EC0"/>
    <w:rsid w:val="00B808AB"/>
    <w:rsid w:val="00B808C3"/>
    <w:rsid w:val="00B80BD9"/>
    <w:rsid w:val="00B80DDE"/>
    <w:rsid w:val="00B835C9"/>
    <w:rsid w:val="00B83AE2"/>
    <w:rsid w:val="00B8586D"/>
    <w:rsid w:val="00B86642"/>
    <w:rsid w:val="00B879E2"/>
    <w:rsid w:val="00B90677"/>
    <w:rsid w:val="00B90D87"/>
    <w:rsid w:val="00B911FA"/>
    <w:rsid w:val="00B9155A"/>
    <w:rsid w:val="00B91888"/>
    <w:rsid w:val="00B92125"/>
    <w:rsid w:val="00B923F5"/>
    <w:rsid w:val="00B92DF4"/>
    <w:rsid w:val="00B9311E"/>
    <w:rsid w:val="00B934C4"/>
    <w:rsid w:val="00B93676"/>
    <w:rsid w:val="00B94015"/>
    <w:rsid w:val="00B952AB"/>
    <w:rsid w:val="00B96F4D"/>
    <w:rsid w:val="00B979A2"/>
    <w:rsid w:val="00B97FEE"/>
    <w:rsid w:val="00BA125E"/>
    <w:rsid w:val="00BA195D"/>
    <w:rsid w:val="00BA2030"/>
    <w:rsid w:val="00BA279C"/>
    <w:rsid w:val="00BA2A4B"/>
    <w:rsid w:val="00BA2DA6"/>
    <w:rsid w:val="00BA3145"/>
    <w:rsid w:val="00BA364E"/>
    <w:rsid w:val="00BA3960"/>
    <w:rsid w:val="00BA426A"/>
    <w:rsid w:val="00BA489D"/>
    <w:rsid w:val="00BA509F"/>
    <w:rsid w:val="00BB028B"/>
    <w:rsid w:val="00BB239D"/>
    <w:rsid w:val="00BB24B6"/>
    <w:rsid w:val="00BB26F8"/>
    <w:rsid w:val="00BB2A0C"/>
    <w:rsid w:val="00BB56EF"/>
    <w:rsid w:val="00BB62C2"/>
    <w:rsid w:val="00BB6FEB"/>
    <w:rsid w:val="00BB74DB"/>
    <w:rsid w:val="00BB77C4"/>
    <w:rsid w:val="00BB7E0D"/>
    <w:rsid w:val="00BB7FA6"/>
    <w:rsid w:val="00BC04E6"/>
    <w:rsid w:val="00BC073D"/>
    <w:rsid w:val="00BC0AB6"/>
    <w:rsid w:val="00BC0CE9"/>
    <w:rsid w:val="00BC1378"/>
    <w:rsid w:val="00BC1D33"/>
    <w:rsid w:val="00BC2125"/>
    <w:rsid w:val="00BC3335"/>
    <w:rsid w:val="00BC47B4"/>
    <w:rsid w:val="00BC52EB"/>
    <w:rsid w:val="00BC5553"/>
    <w:rsid w:val="00BC5A44"/>
    <w:rsid w:val="00BC7FD9"/>
    <w:rsid w:val="00BD0127"/>
    <w:rsid w:val="00BD035C"/>
    <w:rsid w:val="00BD043B"/>
    <w:rsid w:val="00BD0A36"/>
    <w:rsid w:val="00BD208F"/>
    <w:rsid w:val="00BD2E87"/>
    <w:rsid w:val="00BD3040"/>
    <w:rsid w:val="00BD3400"/>
    <w:rsid w:val="00BD42D5"/>
    <w:rsid w:val="00BD4E1B"/>
    <w:rsid w:val="00BD5301"/>
    <w:rsid w:val="00BD6436"/>
    <w:rsid w:val="00BD64B0"/>
    <w:rsid w:val="00BD655C"/>
    <w:rsid w:val="00BD6848"/>
    <w:rsid w:val="00BD694F"/>
    <w:rsid w:val="00BD6B47"/>
    <w:rsid w:val="00BD772D"/>
    <w:rsid w:val="00BD7F78"/>
    <w:rsid w:val="00BE3FDF"/>
    <w:rsid w:val="00BE5AA6"/>
    <w:rsid w:val="00BE6551"/>
    <w:rsid w:val="00BE692D"/>
    <w:rsid w:val="00BE6D40"/>
    <w:rsid w:val="00BE7E38"/>
    <w:rsid w:val="00BF0FCB"/>
    <w:rsid w:val="00BF1353"/>
    <w:rsid w:val="00BF1679"/>
    <w:rsid w:val="00BF1B34"/>
    <w:rsid w:val="00BF3382"/>
    <w:rsid w:val="00BF3548"/>
    <w:rsid w:val="00BF35CA"/>
    <w:rsid w:val="00BF3F35"/>
    <w:rsid w:val="00BF41C0"/>
    <w:rsid w:val="00BF4EEB"/>
    <w:rsid w:val="00BF4F28"/>
    <w:rsid w:val="00BF5354"/>
    <w:rsid w:val="00BF67E0"/>
    <w:rsid w:val="00C009F9"/>
    <w:rsid w:val="00C01F01"/>
    <w:rsid w:val="00C01F9C"/>
    <w:rsid w:val="00C02F17"/>
    <w:rsid w:val="00C0303C"/>
    <w:rsid w:val="00C0360A"/>
    <w:rsid w:val="00C03DD4"/>
    <w:rsid w:val="00C04DAA"/>
    <w:rsid w:val="00C050EA"/>
    <w:rsid w:val="00C05C6F"/>
    <w:rsid w:val="00C06A4F"/>
    <w:rsid w:val="00C079E4"/>
    <w:rsid w:val="00C118C9"/>
    <w:rsid w:val="00C11DF4"/>
    <w:rsid w:val="00C1216A"/>
    <w:rsid w:val="00C126DC"/>
    <w:rsid w:val="00C12CB6"/>
    <w:rsid w:val="00C12FAE"/>
    <w:rsid w:val="00C13FE8"/>
    <w:rsid w:val="00C143AB"/>
    <w:rsid w:val="00C145AC"/>
    <w:rsid w:val="00C14C49"/>
    <w:rsid w:val="00C153D5"/>
    <w:rsid w:val="00C15493"/>
    <w:rsid w:val="00C1571D"/>
    <w:rsid w:val="00C15991"/>
    <w:rsid w:val="00C167A3"/>
    <w:rsid w:val="00C168E0"/>
    <w:rsid w:val="00C16C0F"/>
    <w:rsid w:val="00C21911"/>
    <w:rsid w:val="00C21F73"/>
    <w:rsid w:val="00C22FDA"/>
    <w:rsid w:val="00C23364"/>
    <w:rsid w:val="00C241F4"/>
    <w:rsid w:val="00C24E59"/>
    <w:rsid w:val="00C2645D"/>
    <w:rsid w:val="00C27757"/>
    <w:rsid w:val="00C30D6C"/>
    <w:rsid w:val="00C30FCE"/>
    <w:rsid w:val="00C315F4"/>
    <w:rsid w:val="00C31D8D"/>
    <w:rsid w:val="00C321CF"/>
    <w:rsid w:val="00C33140"/>
    <w:rsid w:val="00C33592"/>
    <w:rsid w:val="00C34AD9"/>
    <w:rsid w:val="00C361D4"/>
    <w:rsid w:val="00C36431"/>
    <w:rsid w:val="00C37701"/>
    <w:rsid w:val="00C37D0C"/>
    <w:rsid w:val="00C40961"/>
    <w:rsid w:val="00C41582"/>
    <w:rsid w:val="00C41B23"/>
    <w:rsid w:val="00C41DB3"/>
    <w:rsid w:val="00C41F43"/>
    <w:rsid w:val="00C43836"/>
    <w:rsid w:val="00C43F31"/>
    <w:rsid w:val="00C44070"/>
    <w:rsid w:val="00C4520F"/>
    <w:rsid w:val="00C456CF"/>
    <w:rsid w:val="00C4574F"/>
    <w:rsid w:val="00C45CEE"/>
    <w:rsid w:val="00C45F77"/>
    <w:rsid w:val="00C47273"/>
    <w:rsid w:val="00C473A1"/>
    <w:rsid w:val="00C4743C"/>
    <w:rsid w:val="00C50155"/>
    <w:rsid w:val="00C50158"/>
    <w:rsid w:val="00C514B3"/>
    <w:rsid w:val="00C51611"/>
    <w:rsid w:val="00C518A3"/>
    <w:rsid w:val="00C527C1"/>
    <w:rsid w:val="00C54283"/>
    <w:rsid w:val="00C54513"/>
    <w:rsid w:val="00C55549"/>
    <w:rsid w:val="00C560CE"/>
    <w:rsid w:val="00C57105"/>
    <w:rsid w:val="00C57B07"/>
    <w:rsid w:val="00C60386"/>
    <w:rsid w:val="00C6087F"/>
    <w:rsid w:val="00C60DD3"/>
    <w:rsid w:val="00C6142A"/>
    <w:rsid w:val="00C61FE2"/>
    <w:rsid w:val="00C623C1"/>
    <w:rsid w:val="00C62D7A"/>
    <w:rsid w:val="00C62ED0"/>
    <w:rsid w:val="00C63EA2"/>
    <w:rsid w:val="00C64E9B"/>
    <w:rsid w:val="00C65083"/>
    <w:rsid w:val="00C677FB"/>
    <w:rsid w:val="00C67DCE"/>
    <w:rsid w:val="00C714FA"/>
    <w:rsid w:val="00C7234C"/>
    <w:rsid w:val="00C72FFC"/>
    <w:rsid w:val="00C7356B"/>
    <w:rsid w:val="00C73E06"/>
    <w:rsid w:val="00C74C32"/>
    <w:rsid w:val="00C753AB"/>
    <w:rsid w:val="00C76B83"/>
    <w:rsid w:val="00C8127F"/>
    <w:rsid w:val="00C8225A"/>
    <w:rsid w:val="00C8257E"/>
    <w:rsid w:val="00C82F32"/>
    <w:rsid w:val="00C838A6"/>
    <w:rsid w:val="00C839F5"/>
    <w:rsid w:val="00C83AE4"/>
    <w:rsid w:val="00C8441E"/>
    <w:rsid w:val="00C85BB7"/>
    <w:rsid w:val="00C85DAF"/>
    <w:rsid w:val="00C85E71"/>
    <w:rsid w:val="00C865B8"/>
    <w:rsid w:val="00C86B3C"/>
    <w:rsid w:val="00C87623"/>
    <w:rsid w:val="00C90021"/>
    <w:rsid w:val="00C900A4"/>
    <w:rsid w:val="00C9095D"/>
    <w:rsid w:val="00C90AD1"/>
    <w:rsid w:val="00C917EC"/>
    <w:rsid w:val="00C91BB8"/>
    <w:rsid w:val="00C91D72"/>
    <w:rsid w:val="00C9272F"/>
    <w:rsid w:val="00C92794"/>
    <w:rsid w:val="00C92DCF"/>
    <w:rsid w:val="00C92E0C"/>
    <w:rsid w:val="00C9368D"/>
    <w:rsid w:val="00C9378E"/>
    <w:rsid w:val="00C9379D"/>
    <w:rsid w:val="00C93879"/>
    <w:rsid w:val="00C93DFE"/>
    <w:rsid w:val="00C954B5"/>
    <w:rsid w:val="00C958C7"/>
    <w:rsid w:val="00C95CBC"/>
    <w:rsid w:val="00C95D78"/>
    <w:rsid w:val="00C97FDB"/>
    <w:rsid w:val="00CA1AD2"/>
    <w:rsid w:val="00CA2809"/>
    <w:rsid w:val="00CA44D0"/>
    <w:rsid w:val="00CA513E"/>
    <w:rsid w:val="00CA70EA"/>
    <w:rsid w:val="00CA7172"/>
    <w:rsid w:val="00CB007C"/>
    <w:rsid w:val="00CB08A9"/>
    <w:rsid w:val="00CB0CAB"/>
    <w:rsid w:val="00CB203C"/>
    <w:rsid w:val="00CB21D3"/>
    <w:rsid w:val="00CB2662"/>
    <w:rsid w:val="00CB2C15"/>
    <w:rsid w:val="00CB32EA"/>
    <w:rsid w:val="00CB3EBD"/>
    <w:rsid w:val="00CB4828"/>
    <w:rsid w:val="00CB4EB6"/>
    <w:rsid w:val="00CB52EB"/>
    <w:rsid w:val="00CB64F1"/>
    <w:rsid w:val="00CB7357"/>
    <w:rsid w:val="00CC4FC4"/>
    <w:rsid w:val="00CC7FA1"/>
    <w:rsid w:val="00CD02ED"/>
    <w:rsid w:val="00CD18B4"/>
    <w:rsid w:val="00CD265D"/>
    <w:rsid w:val="00CD2C33"/>
    <w:rsid w:val="00CD34C4"/>
    <w:rsid w:val="00CD37AA"/>
    <w:rsid w:val="00CD3992"/>
    <w:rsid w:val="00CD3CD5"/>
    <w:rsid w:val="00CD42F7"/>
    <w:rsid w:val="00CD4407"/>
    <w:rsid w:val="00CD582E"/>
    <w:rsid w:val="00CD6BF1"/>
    <w:rsid w:val="00CD6EDC"/>
    <w:rsid w:val="00CD6F84"/>
    <w:rsid w:val="00CE0C24"/>
    <w:rsid w:val="00CE2387"/>
    <w:rsid w:val="00CE291B"/>
    <w:rsid w:val="00CE2BCE"/>
    <w:rsid w:val="00CE3390"/>
    <w:rsid w:val="00CE4BDD"/>
    <w:rsid w:val="00CE627E"/>
    <w:rsid w:val="00CE6739"/>
    <w:rsid w:val="00CE79D1"/>
    <w:rsid w:val="00CF012E"/>
    <w:rsid w:val="00CF0528"/>
    <w:rsid w:val="00CF0F99"/>
    <w:rsid w:val="00CF13BA"/>
    <w:rsid w:val="00CF1D1C"/>
    <w:rsid w:val="00CF2AC5"/>
    <w:rsid w:val="00CF3410"/>
    <w:rsid w:val="00CF3A36"/>
    <w:rsid w:val="00CF67ED"/>
    <w:rsid w:val="00CF6BDD"/>
    <w:rsid w:val="00CF732F"/>
    <w:rsid w:val="00CF766A"/>
    <w:rsid w:val="00CF7B5E"/>
    <w:rsid w:val="00D0188E"/>
    <w:rsid w:val="00D01F28"/>
    <w:rsid w:val="00D03805"/>
    <w:rsid w:val="00D03C3D"/>
    <w:rsid w:val="00D03C8B"/>
    <w:rsid w:val="00D03C91"/>
    <w:rsid w:val="00D04200"/>
    <w:rsid w:val="00D0593A"/>
    <w:rsid w:val="00D05BEA"/>
    <w:rsid w:val="00D05C4E"/>
    <w:rsid w:val="00D06465"/>
    <w:rsid w:val="00D06794"/>
    <w:rsid w:val="00D06878"/>
    <w:rsid w:val="00D06E19"/>
    <w:rsid w:val="00D07C29"/>
    <w:rsid w:val="00D07CB3"/>
    <w:rsid w:val="00D10390"/>
    <w:rsid w:val="00D1067D"/>
    <w:rsid w:val="00D11643"/>
    <w:rsid w:val="00D1183F"/>
    <w:rsid w:val="00D12760"/>
    <w:rsid w:val="00D1324E"/>
    <w:rsid w:val="00D132EA"/>
    <w:rsid w:val="00D14121"/>
    <w:rsid w:val="00D147E5"/>
    <w:rsid w:val="00D1513D"/>
    <w:rsid w:val="00D1522F"/>
    <w:rsid w:val="00D153A0"/>
    <w:rsid w:val="00D16536"/>
    <w:rsid w:val="00D20138"/>
    <w:rsid w:val="00D207EE"/>
    <w:rsid w:val="00D223CB"/>
    <w:rsid w:val="00D2253D"/>
    <w:rsid w:val="00D228B1"/>
    <w:rsid w:val="00D22AE6"/>
    <w:rsid w:val="00D232F5"/>
    <w:rsid w:val="00D234F8"/>
    <w:rsid w:val="00D23E2A"/>
    <w:rsid w:val="00D24A9C"/>
    <w:rsid w:val="00D24BF2"/>
    <w:rsid w:val="00D2570E"/>
    <w:rsid w:val="00D26611"/>
    <w:rsid w:val="00D26A6C"/>
    <w:rsid w:val="00D26A7E"/>
    <w:rsid w:val="00D272A4"/>
    <w:rsid w:val="00D2731E"/>
    <w:rsid w:val="00D27BFA"/>
    <w:rsid w:val="00D27F0A"/>
    <w:rsid w:val="00D308A2"/>
    <w:rsid w:val="00D30A97"/>
    <w:rsid w:val="00D30B76"/>
    <w:rsid w:val="00D31991"/>
    <w:rsid w:val="00D31D3B"/>
    <w:rsid w:val="00D3234A"/>
    <w:rsid w:val="00D324E6"/>
    <w:rsid w:val="00D32CE0"/>
    <w:rsid w:val="00D33334"/>
    <w:rsid w:val="00D333C2"/>
    <w:rsid w:val="00D336A9"/>
    <w:rsid w:val="00D343E4"/>
    <w:rsid w:val="00D344E7"/>
    <w:rsid w:val="00D345D8"/>
    <w:rsid w:val="00D3483F"/>
    <w:rsid w:val="00D34F1E"/>
    <w:rsid w:val="00D34FC5"/>
    <w:rsid w:val="00D34FD6"/>
    <w:rsid w:val="00D353C7"/>
    <w:rsid w:val="00D35D80"/>
    <w:rsid w:val="00D36990"/>
    <w:rsid w:val="00D369A4"/>
    <w:rsid w:val="00D36A5C"/>
    <w:rsid w:val="00D37183"/>
    <w:rsid w:val="00D3774D"/>
    <w:rsid w:val="00D40B05"/>
    <w:rsid w:val="00D413F9"/>
    <w:rsid w:val="00D42074"/>
    <w:rsid w:val="00D4268C"/>
    <w:rsid w:val="00D42751"/>
    <w:rsid w:val="00D445D8"/>
    <w:rsid w:val="00D45641"/>
    <w:rsid w:val="00D46C9C"/>
    <w:rsid w:val="00D4707F"/>
    <w:rsid w:val="00D47B37"/>
    <w:rsid w:val="00D5085C"/>
    <w:rsid w:val="00D50AE1"/>
    <w:rsid w:val="00D51EB7"/>
    <w:rsid w:val="00D521C3"/>
    <w:rsid w:val="00D523F9"/>
    <w:rsid w:val="00D53106"/>
    <w:rsid w:val="00D5376D"/>
    <w:rsid w:val="00D53F39"/>
    <w:rsid w:val="00D552A6"/>
    <w:rsid w:val="00D555EB"/>
    <w:rsid w:val="00D561D0"/>
    <w:rsid w:val="00D56256"/>
    <w:rsid w:val="00D56BCD"/>
    <w:rsid w:val="00D56CD4"/>
    <w:rsid w:val="00D56FCE"/>
    <w:rsid w:val="00D57476"/>
    <w:rsid w:val="00D579F4"/>
    <w:rsid w:val="00D57AF0"/>
    <w:rsid w:val="00D60058"/>
    <w:rsid w:val="00D6229B"/>
    <w:rsid w:val="00D62AAE"/>
    <w:rsid w:val="00D62D33"/>
    <w:rsid w:val="00D62F3A"/>
    <w:rsid w:val="00D64947"/>
    <w:rsid w:val="00D64D2C"/>
    <w:rsid w:val="00D64E0C"/>
    <w:rsid w:val="00D65568"/>
    <w:rsid w:val="00D65B66"/>
    <w:rsid w:val="00D67739"/>
    <w:rsid w:val="00D70188"/>
    <w:rsid w:val="00D70689"/>
    <w:rsid w:val="00D708B4"/>
    <w:rsid w:val="00D7231A"/>
    <w:rsid w:val="00D741FB"/>
    <w:rsid w:val="00D74D16"/>
    <w:rsid w:val="00D75407"/>
    <w:rsid w:val="00D75D42"/>
    <w:rsid w:val="00D75EEE"/>
    <w:rsid w:val="00D768CC"/>
    <w:rsid w:val="00D771EC"/>
    <w:rsid w:val="00D77E40"/>
    <w:rsid w:val="00D80019"/>
    <w:rsid w:val="00D806F1"/>
    <w:rsid w:val="00D81155"/>
    <w:rsid w:val="00D81A61"/>
    <w:rsid w:val="00D82584"/>
    <w:rsid w:val="00D82CEA"/>
    <w:rsid w:val="00D83090"/>
    <w:rsid w:val="00D8312A"/>
    <w:rsid w:val="00D83D5A"/>
    <w:rsid w:val="00D84F21"/>
    <w:rsid w:val="00D85044"/>
    <w:rsid w:val="00D85234"/>
    <w:rsid w:val="00D86079"/>
    <w:rsid w:val="00D86274"/>
    <w:rsid w:val="00D86F78"/>
    <w:rsid w:val="00D8756D"/>
    <w:rsid w:val="00D87674"/>
    <w:rsid w:val="00D87A20"/>
    <w:rsid w:val="00D91A0C"/>
    <w:rsid w:val="00D91DB2"/>
    <w:rsid w:val="00D93525"/>
    <w:rsid w:val="00D93DCE"/>
    <w:rsid w:val="00D93FC8"/>
    <w:rsid w:val="00D958DE"/>
    <w:rsid w:val="00D96070"/>
    <w:rsid w:val="00D96C22"/>
    <w:rsid w:val="00D976E8"/>
    <w:rsid w:val="00D97720"/>
    <w:rsid w:val="00D97792"/>
    <w:rsid w:val="00D97A8D"/>
    <w:rsid w:val="00D97AF5"/>
    <w:rsid w:val="00DA0005"/>
    <w:rsid w:val="00DA0A19"/>
    <w:rsid w:val="00DA135D"/>
    <w:rsid w:val="00DA1468"/>
    <w:rsid w:val="00DA31E1"/>
    <w:rsid w:val="00DA41C2"/>
    <w:rsid w:val="00DA4DA4"/>
    <w:rsid w:val="00DA5253"/>
    <w:rsid w:val="00DA5D85"/>
    <w:rsid w:val="00DA6972"/>
    <w:rsid w:val="00DB006D"/>
    <w:rsid w:val="00DB06EC"/>
    <w:rsid w:val="00DB0A2F"/>
    <w:rsid w:val="00DB0B34"/>
    <w:rsid w:val="00DB103C"/>
    <w:rsid w:val="00DB16C3"/>
    <w:rsid w:val="00DB1A25"/>
    <w:rsid w:val="00DB1CAF"/>
    <w:rsid w:val="00DB2CB5"/>
    <w:rsid w:val="00DB30B6"/>
    <w:rsid w:val="00DB5D12"/>
    <w:rsid w:val="00DB64C7"/>
    <w:rsid w:val="00DB6C50"/>
    <w:rsid w:val="00DB7B09"/>
    <w:rsid w:val="00DC10D0"/>
    <w:rsid w:val="00DC15EC"/>
    <w:rsid w:val="00DC261C"/>
    <w:rsid w:val="00DC271A"/>
    <w:rsid w:val="00DC2ADD"/>
    <w:rsid w:val="00DC30CB"/>
    <w:rsid w:val="00DC419A"/>
    <w:rsid w:val="00DC5087"/>
    <w:rsid w:val="00DC5500"/>
    <w:rsid w:val="00DC7CE6"/>
    <w:rsid w:val="00DC7F8A"/>
    <w:rsid w:val="00DD01AF"/>
    <w:rsid w:val="00DD13D9"/>
    <w:rsid w:val="00DD157F"/>
    <w:rsid w:val="00DD1B1A"/>
    <w:rsid w:val="00DD35F9"/>
    <w:rsid w:val="00DD3788"/>
    <w:rsid w:val="00DD3BB6"/>
    <w:rsid w:val="00DD4E02"/>
    <w:rsid w:val="00DD50A7"/>
    <w:rsid w:val="00DD6F49"/>
    <w:rsid w:val="00DD791F"/>
    <w:rsid w:val="00DE0961"/>
    <w:rsid w:val="00DE0B8E"/>
    <w:rsid w:val="00DE2170"/>
    <w:rsid w:val="00DE2B33"/>
    <w:rsid w:val="00DE36B8"/>
    <w:rsid w:val="00DE436C"/>
    <w:rsid w:val="00DE5B86"/>
    <w:rsid w:val="00DE5E5E"/>
    <w:rsid w:val="00DE618F"/>
    <w:rsid w:val="00DE61A3"/>
    <w:rsid w:val="00DE65B4"/>
    <w:rsid w:val="00DE70B1"/>
    <w:rsid w:val="00DE7171"/>
    <w:rsid w:val="00DE7461"/>
    <w:rsid w:val="00DE76BF"/>
    <w:rsid w:val="00DF0BF7"/>
    <w:rsid w:val="00DF125C"/>
    <w:rsid w:val="00DF232B"/>
    <w:rsid w:val="00DF52DF"/>
    <w:rsid w:val="00DF5CB3"/>
    <w:rsid w:val="00DF67ED"/>
    <w:rsid w:val="00DF6957"/>
    <w:rsid w:val="00DF7CF8"/>
    <w:rsid w:val="00DF7D4C"/>
    <w:rsid w:val="00E01098"/>
    <w:rsid w:val="00E011D1"/>
    <w:rsid w:val="00E01221"/>
    <w:rsid w:val="00E0185F"/>
    <w:rsid w:val="00E01A76"/>
    <w:rsid w:val="00E01D7C"/>
    <w:rsid w:val="00E01E1C"/>
    <w:rsid w:val="00E02794"/>
    <w:rsid w:val="00E03BB6"/>
    <w:rsid w:val="00E04798"/>
    <w:rsid w:val="00E06E88"/>
    <w:rsid w:val="00E07455"/>
    <w:rsid w:val="00E07B3C"/>
    <w:rsid w:val="00E153AA"/>
    <w:rsid w:val="00E1556E"/>
    <w:rsid w:val="00E15E60"/>
    <w:rsid w:val="00E177C1"/>
    <w:rsid w:val="00E2028F"/>
    <w:rsid w:val="00E207EE"/>
    <w:rsid w:val="00E20844"/>
    <w:rsid w:val="00E20C8D"/>
    <w:rsid w:val="00E210FE"/>
    <w:rsid w:val="00E21382"/>
    <w:rsid w:val="00E248C0"/>
    <w:rsid w:val="00E24ACD"/>
    <w:rsid w:val="00E2638F"/>
    <w:rsid w:val="00E265CD"/>
    <w:rsid w:val="00E27FE0"/>
    <w:rsid w:val="00E3040C"/>
    <w:rsid w:val="00E30830"/>
    <w:rsid w:val="00E311C7"/>
    <w:rsid w:val="00E315BD"/>
    <w:rsid w:val="00E31854"/>
    <w:rsid w:val="00E31CFC"/>
    <w:rsid w:val="00E32984"/>
    <w:rsid w:val="00E334FA"/>
    <w:rsid w:val="00E33DAE"/>
    <w:rsid w:val="00E3416E"/>
    <w:rsid w:val="00E350D1"/>
    <w:rsid w:val="00E359C3"/>
    <w:rsid w:val="00E36195"/>
    <w:rsid w:val="00E366B5"/>
    <w:rsid w:val="00E37360"/>
    <w:rsid w:val="00E37FE3"/>
    <w:rsid w:val="00E406D3"/>
    <w:rsid w:val="00E40A8C"/>
    <w:rsid w:val="00E40C09"/>
    <w:rsid w:val="00E424B9"/>
    <w:rsid w:val="00E43668"/>
    <w:rsid w:val="00E4376B"/>
    <w:rsid w:val="00E44BD4"/>
    <w:rsid w:val="00E47696"/>
    <w:rsid w:val="00E47D47"/>
    <w:rsid w:val="00E51363"/>
    <w:rsid w:val="00E515A1"/>
    <w:rsid w:val="00E5236A"/>
    <w:rsid w:val="00E52636"/>
    <w:rsid w:val="00E53A59"/>
    <w:rsid w:val="00E53E71"/>
    <w:rsid w:val="00E544D3"/>
    <w:rsid w:val="00E54880"/>
    <w:rsid w:val="00E54F04"/>
    <w:rsid w:val="00E55008"/>
    <w:rsid w:val="00E559A4"/>
    <w:rsid w:val="00E5604B"/>
    <w:rsid w:val="00E57090"/>
    <w:rsid w:val="00E57E2D"/>
    <w:rsid w:val="00E60ADC"/>
    <w:rsid w:val="00E60C7B"/>
    <w:rsid w:val="00E60D49"/>
    <w:rsid w:val="00E6264B"/>
    <w:rsid w:val="00E62A76"/>
    <w:rsid w:val="00E63C5C"/>
    <w:rsid w:val="00E63E49"/>
    <w:rsid w:val="00E644DC"/>
    <w:rsid w:val="00E6464A"/>
    <w:rsid w:val="00E64CED"/>
    <w:rsid w:val="00E659FD"/>
    <w:rsid w:val="00E66001"/>
    <w:rsid w:val="00E664CC"/>
    <w:rsid w:val="00E66A48"/>
    <w:rsid w:val="00E66CEC"/>
    <w:rsid w:val="00E67D9B"/>
    <w:rsid w:val="00E70A1F"/>
    <w:rsid w:val="00E70C9A"/>
    <w:rsid w:val="00E70D75"/>
    <w:rsid w:val="00E720BC"/>
    <w:rsid w:val="00E73BF4"/>
    <w:rsid w:val="00E7430E"/>
    <w:rsid w:val="00E74331"/>
    <w:rsid w:val="00E74A66"/>
    <w:rsid w:val="00E74C14"/>
    <w:rsid w:val="00E74E27"/>
    <w:rsid w:val="00E753A2"/>
    <w:rsid w:val="00E75B6F"/>
    <w:rsid w:val="00E75EC9"/>
    <w:rsid w:val="00E76B47"/>
    <w:rsid w:val="00E76D0F"/>
    <w:rsid w:val="00E77247"/>
    <w:rsid w:val="00E81405"/>
    <w:rsid w:val="00E82586"/>
    <w:rsid w:val="00E83227"/>
    <w:rsid w:val="00E8386E"/>
    <w:rsid w:val="00E83AEE"/>
    <w:rsid w:val="00E84711"/>
    <w:rsid w:val="00E85910"/>
    <w:rsid w:val="00E859B3"/>
    <w:rsid w:val="00E86EA4"/>
    <w:rsid w:val="00E90774"/>
    <w:rsid w:val="00E91AFB"/>
    <w:rsid w:val="00E91FD0"/>
    <w:rsid w:val="00E92361"/>
    <w:rsid w:val="00E92B0D"/>
    <w:rsid w:val="00E93C62"/>
    <w:rsid w:val="00E94789"/>
    <w:rsid w:val="00E94828"/>
    <w:rsid w:val="00E95DEA"/>
    <w:rsid w:val="00E968AA"/>
    <w:rsid w:val="00E96CC5"/>
    <w:rsid w:val="00EA0853"/>
    <w:rsid w:val="00EA08D9"/>
    <w:rsid w:val="00EA0F44"/>
    <w:rsid w:val="00EA18A4"/>
    <w:rsid w:val="00EA19F1"/>
    <w:rsid w:val="00EA1CA9"/>
    <w:rsid w:val="00EA272B"/>
    <w:rsid w:val="00EA2C27"/>
    <w:rsid w:val="00EA3F4B"/>
    <w:rsid w:val="00EA4CE2"/>
    <w:rsid w:val="00EA523B"/>
    <w:rsid w:val="00EB0121"/>
    <w:rsid w:val="00EB06E0"/>
    <w:rsid w:val="00EB079F"/>
    <w:rsid w:val="00EB0DFA"/>
    <w:rsid w:val="00EB1020"/>
    <w:rsid w:val="00EB1081"/>
    <w:rsid w:val="00EB294C"/>
    <w:rsid w:val="00EB2D20"/>
    <w:rsid w:val="00EB5D16"/>
    <w:rsid w:val="00EB6346"/>
    <w:rsid w:val="00EB66DC"/>
    <w:rsid w:val="00EB6AAC"/>
    <w:rsid w:val="00EB776A"/>
    <w:rsid w:val="00EB7A7C"/>
    <w:rsid w:val="00EB7C9B"/>
    <w:rsid w:val="00EC045E"/>
    <w:rsid w:val="00EC0FB1"/>
    <w:rsid w:val="00EC1774"/>
    <w:rsid w:val="00EC2141"/>
    <w:rsid w:val="00EC3CF1"/>
    <w:rsid w:val="00EC3D16"/>
    <w:rsid w:val="00EC3E73"/>
    <w:rsid w:val="00EC55C3"/>
    <w:rsid w:val="00EC69E7"/>
    <w:rsid w:val="00ED0328"/>
    <w:rsid w:val="00ED03D3"/>
    <w:rsid w:val="00ED0F69"/>
    <w:rsid w:val="00ED1718"/>
    <w:rsid w:val="00ED23DD"/>
    <w:rsid w:val="00ED2F8A"/>
    <w:rsid w:val="00ED3871"/>
    <w:rsid w:val="00ED3D1A"/>
    <w:rsid w:val="00ED49F6"/>
    <w:rsid w:val="00ED4A6D"/>
    <w:rsid w:val="00ED4BBA"/>
    <w:rsid w:val="00ED587E"/>
    <w:rsid w:val="00ED60D6"/>
    <w:rsid w:val="00ED7346"/>
    <w:rsid w:val="00ED7E07"/>
    <w:rsid w:val="00EE02F5"/>
    <w:rsid w:val="00EE0DFA"/>
    <w:rsid w:val="00EE27CA"/>
    <w:rsid w:val="00EE2FE6"/>
    <w:rsid w:val="00EE35EA"/>
    <w:rsid w:val="00EE4DE2"/>
    <w:rsid w:val="00EE58F5"/>
    <w:rsid w:val="00EE70AA"/>
    <w:rsid w:val="00EE7105"/>
    <w:rsid w:val="00EF0112"/>
    <w:rsid w:val="00EF079E"/>
    <w:rsid w:val="00EF0800"/>
    <w:rsid w:val="00EF1310"/>
    <w:rsid w:val="00EF1801"/>
    <w:rsid w:val="00EF1CDC"/>
    <w:rsid w:val="00EF1EA9"/>
    <w:rsid w:val="00EF22C9"/>
    <w:rsid w:val="00EF506B"/>
    <w:rsid w:val="00EF513B"/>
    <w:rsid w:val="00EF53B6"/>
    <w:rsid w:val="00EF57D8"/>
    <w:rsid w:val="00EF58D4"/>
    <w:rsid w:val="00EF72CE"/>
    <w:rsid w:val="00EF7894"/>
    <w:rsid w:val="00EF7E62"/>
    <w:rsid w:val="00F004F9"/>
    <w:rsid w:val="00F008F9"/>
    <w:rsid w:val="00F01EE4"/>
    <w:rsid w:val="00F02C2E"/>
    <w:rsid w:val="00F032AE"/>
    <w:rsid w:val="00F03BF7"/>
    <w:rsid w:val="00F03DD3"/>
    <w:rsid w:val="00F03FD4"/>
    <w:rsid w:val="00F042BF"/>
    <w:rsid w:val="00F045DE"/>
    <w:rsid w:val="00F04D95"/>
    <w:rsid w:val="00F074DC"/>
    <w:rsid w:val="00F07737"/>
    <w:rsid w:val="00F10034"/>
    <w:rsid w:val="00F1083D"/>
    <w:rsid w:val="00F108F2"/>
    <w:rsid w:val="00F10AF5"/>
    <w:rsid w:val="00F1332E"/>
    <w:rsid w:val="00F13A0C"/>
    <w:rsid w:val="00F143AE"/>
    <w:rsid w:val="00F159A6"/>
    <w:rsid w:val="00F15BC6"/>
    <w:rsid w:val="00F16077"/>
    <w:rsid w:val="00F162D3"/>
    <w:rsid w:val="00F1680F"/>
    <w:rsid w:val="00F17815"/>
    <w:rsid w:val="00F21BFE"/>
    <w:rsid w:val="00F22880"/>
    <w:rsid w:val="00F22957"/>
    <w:rsid w:val="00F23524"/>
    <w:rsid w:val="00F247DB"/>
    <w:rsid w:val="00F24BA4"/>
    <w:rsid w:val="00F24E89"/>
    <w:rsid w:val="00F24EE4"/>
    <w:rsid w:val="00F2502E"/>
    <w:rsid w:val="00F2554D"/>
    <w:rsid w:val="00F255EF"/>
    <w:rsid w:val="00F25658"/>
    <w:rsid w:val="00F2574B"/>
    <w:rsid w:val="00F25F12"/>
    <w:rsid w:val="00F279D0"/>
    <w:rsid w:val="00F27A98"/>
    <w:rsid w:val="00F30113"/>
    <w:rsid w:val="00F30674"/>
    <w:rsid w:val="00F3071C"/>
    <w:rsid w:val="00F309F0"/>
    <w:rsid w:val="00F30D1A"/>
    <w:rsid w:val="00F30E6C"/>
    <w:rsid w:val="00F31986"/>
    <w:rsid w:val="00F328C1"/>
    <w:rsid w:val="00F33357"/>
    <w:rsid w:val="00F33D9B"/>
    <w:rsid w:val="00F33E28"/>
    <w:rsid w:val="00F34593"/>
    <w:rsid w:val="00F34EE9"/>
    <w:rsid w:val="00F3539C"/>
    <w:rsid w:val="00F3562C"/>
    <w:rsid w:val="00F3580B"/>
    <w:rsid w:val="00F35A95"/>
    <w:rsid w:val="00F367A3"/>
    <w:rsid w:val="00F36D8C"/>
    <w:rsid w:val="00F37CD5"/>
    <w:rsid w:val="00F4011D"/>
    <w:rsid w:val="00F4058F"/>
    <w:rsid w:val="00F40775"/>
    <w:rsid w:val="00F40A9E"/>
    <w:rsid w:val="00F40D11"/>
    <w:rsid w:val="00F41D2D"/>
    <w:rsid w:val="00F42F89"/>
    <w:rsid w:val="00F4480D"/>
    <w:rsid w:val="00F45C82"/>
    <w:rsid w:val="00F45F33"/>
    <w:rsid w:val="00F45FC5"/>
    <w:rsid w:val="00F466EE"/>
    <w:rsid w:val="00F47246"/>
    <w:rsid w:val="00F4787A"/>
    <w:rsid w:val="00F47E83"/>
    <w:rsid w:val="00F47ECD"/>
    <w:rsid w:val="00F501CB"/>
    <w:rsid w:val="00F5082E"/>
    <w:rsid w:val="00F50A0A"/>
    <w:rsid w:val="00F5120D"/>
    <w:rsid w:val="00F5182A"/>
    <w:rsid w:val="00F52928"/>
    <w:rsid w:val="00F529E3"/>
    <w:rsid w:val="00F54941"/>
    <w:rsid w:val="00F56F68"/>
    <w:rsid w:val="00F573EE"/>
    <w:rsid w:val="00F6026E"/>
    <w:rsid w:val="00F61D31"/>
    <w:rsid w:val="00F61EE8"/>
    <w:rsid w:val="00F623C9"/>
    <w:rsid w:val="00F62C14"/>
    <w:rsid w:val="00F6317F"/>
    <w:rsid w:val="00F6371C"/>
    <w:rsid w:val="00F65B64"/>
    <w:rsid w:val="00F667DF"/>
    <w:rsid w:val="00F706E2"/>
    <w:rsid w:val="00F70861"/>
    <w:rsid w:val="00F70E2E"/>
    <w:rsid w:val="00F70EC9"/>
    <w:rsid w:val="00F71585"/>
    <w:rsid w:val="00F718FE"/>
    <w:rsid w:val="00F71AA3"/>
    <w:rsid w:val="00F7256C"/>
    <w:rsid w:val="00F7302E"/>
    <w:rsid w:val="00F73882"/>
    <w:rsid w:val="00F73B3E"/>
    <w:rsid w:val="00F75D42"/>
    <w:rsid w:val="00F762AE"/>
    <w:rsid w:val="00F77050"/>
    <w:rsid w:val="00F801D0"/>
    <w:rsid w:val="00F8043E"/>
    <w:rsid w:val="00F8075A"/>
    <w:rsid w:val="00F80F5E"/>
    <w:rsid w:val="00F810F4"/>
    <w:rsid w:val="00F81DA5"/>
    <w:rsid w:val="00F82220"/>
    <w:rsid w:val="00F8262D"/>
    <w:rsid w:val="00F82BA6"/>
    <w:rsid w:val="00F82DB9"/>
    <w:rsid w:val="00F82E65"/>
    <w:rsid w:val="00F834BA"/>
    <w:rsid w:val="00F83B3F"/>
    <w:rsid w:val="00F84AFD"/>
    <w:rsid w:val="00F84C68"/>
    <w:rsid w:val="00F84FBE"/>
    <w:rsid w:val="00F86AA1"/>
    <w:rsid w:val="00F878D7"/>
    <w:rsid w:val="00F90031"/>
    <w:rsid w:val="00F9083C"/>
    <w:rsid w:val="00F91741"/>
    <w:rsid w:val="00F922C1"/>
    <w:rsid w:val="00F92531"/>
    <w:rsid w:val="00F9297A"/>
    <w:rsid w:val="00F92A05"/>
    <w:rsid w:val="00F93058"/>
    <w:rsid w:val="00F937DF"/>
    <w:rsid w:val="00F949E8"/>
    <w:rsid w:val="00F95011"/>
    <w:rsid w:val="00F95352"/>
    <w:rsid w:val="00F953A2"/>
    <w:rsid w:val="00F954B5"/>
    <w:rsid w:val="00F95849"/>
    <w:rsid w:val="00F95E48"/>
    <w:rsid w:val="00F95EE2"/>
    <w:rsid w:val="00FA0431"/>
    <w:rsid w:val="00FA0D0F"/>
    <w:rsid w:val="00FA0FF0"/>
    <w:rsid w:val="00FA187B"/>
    <w:rsid w:val="00FA19D1"/>
    <w:rsid w:val="00FA1E82"/>
    <w:rsid w:val="00FA1EB1"/>
    <w:rsid w:val="00FA2205"/>
    <w:rsid w:val="00FA3039"/>
    <w:rsid w:val="00FA3301"/>
    <w:rsid w:val="00FA34EC"/>
    <w:rsid w:val="00FA390A"/>
    <w:rsid w:val="00FA5A98"/>
    <w:rsid w:val="00FA64A8"/>
    <w:rsid w:val="00FA6977"/>
    <w:rsid w:val="00FA6DD7"/>
    <w:rsid w:val="00FA7260"/>
    <w:rsid w:val="00FA75D8"/>
    <w:rsid w:val="00FB00D6"/>
    <w:rsid w:val="00FB09A7"/>
    <w:rsid w:val="00FB14B5"/>
    <w:rsid w:val="00FB1ECA"/>
    <w:rsid w:val="00FB22AC"/>
    <w:rsid w:val="00FB2B37"/>
    <w:rsid w:val="00FB2BBD"/>
    <w:rsid w:val="00FB3652"/>
    <w:rsid w:val="00FB52C1"/>
    <w:rsid w:val="00FB5645"/>
    <w:rsid w:val="00FB574B"/>
    <w:rsid w:val="00FB6F40"/>
    <w:rsid w:val="00FB7825"/>
    <w:rsid w:val="00FB7A07"/>
    <w:rsid w:val="00FB7A37"/>
    <w:rsid w:val="00FC0E54"/>
    <w:rsid w:val="00FC16D3"/>
    <w:rsid w:val="00FC35E4"/>
    <w:rsid w:val="00FC3D80"/>
    <w:rsid w:val="00FC4735"/>
    <w:rsid w:val="00FC4EC1"/>
    <w:rsid w:val="00FC5148"/>
    <w:rsid w:val="00FC5710"/>
    <w:rsid w:val="00FC5A09"/>
    <w:rsid w:val="00FC7876"/>
    <w:rsid w:val="00FD01DB"/>
    <w:rsid w:val="00FD0B82"/>
    <w:rsid w:val="00FD11B9"/>
    <w:rsid w:val="00FD156D"/>
    <w:rsid w:val="00FD15C1"/>
    <w:rsid w:val="00FD15CC"/>
    <w:rsid w:val="00FD18E4"/>
    <w:rsid w:val="00FD199F"/>
    <w:rsid w:val="00FD2B4D"/>
    <w:rsid w:val="00FD2CEF"/>
    <w:rsid w:val="00FD405F"/>
    <w:rsid w:val="00FD417A"/>
    <w:rsid w:val="00FD43E6"/>
    <w:rsid w:val="00FD75C0"/>
    <w:rsid w:val="00FD7D2E"/>
    <w:rsid w:val="00FE00F7"/>
    <w:rsid w:val="00FE1E80"/>
    <w:rsid w:val="00FE2AF6"/>
    <w:rsid w:val="00FE2F24"/>
    <w:rsid w:val="00FE3866"/>
    <w:rsid w:val="00FE414F"/>
    <w:rsid w:val="00FE6C86"/>
    <w:rsid w:val="00FE70C7"/>
    <w:rsid w:val="00FE79CB"/>
    <w:rsid w:val="00FF13B2"/>
    <w:rsid w:val="00FF1A05"/>
    <w:rsid w:val="00FF30AB"/>
    <w:rsid w:val="00FF3D51"/>
    <w:rsid w:val="00FF62B4"/>
    <w:rsid w:val="00FF6753"/>
    <w:rsid w:val="00FF67DB"/>
    <w:rsid w:val="00FF6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C035A"/>
  <w15:docId w15:val="{B41D79F7-2DAB-4E4A-941B-28BD94BA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0E3"/>
    <w:rPr>
      <w:rFonts w:ascii="Tahoma" w:hAnsi="Tahoma" w:cs="Tahoma"/>
      <w:sz w:val="16"/>
      <w:szCs w:val="16"/>
      <w:lang w:val="en-GB"/>
    </w:rPr>
  </w:style>
  <w:style w:type="table" w:styleId="TableGrid">
    <w:name w:val="Table Grid"/>
    <w:basedOn w:val="TableNormal"/>
    <w:uiPriority w:val="59"/>
    <w:rsid w:val="00A86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683A1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683A1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031E1C"/>
    <w:pPr>
      <w:ind w:left="720"/>
      <w:contextualSpacing/>
    </w:pPr>
  </w:style>
  <w:style w:type="paragraph" w:styleId="Caption">
    <w:name w:val="caption"/>
    <w:basedOn w:val="Normal"/>
    <w:next w:val="Normal"/>
    <w:uiPriority w:val="35"/>
    <w:unhideWhenUsed/>
    <w:qFormat/>
    <w:rsid w:val="00914242"/>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A538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38B7"/>
    <w:rPr>
      <w:sz w:val="20"/>
      <w:szCs w:val="20"/>
      <w:lang w:val="en-GB"/>
    </w:rPr>
  </w:style>
  <w:style w:type="character" w:styleId="EndnoteReference">
    <w:name w:val="endnote reference"/>
    <w:basedOn w:val="DefaultParagraphFont"/>
    <w:uiPriority w:val="99"/>
    <w:semiHidden/>
    <w:unhideWhenUsed/>
    <w:rsid w:val="00A538B7"/>
    <w:rPr>
      <w:vertAlign w:val="superscript"/>
    </w:rPr>
  </w:style>
  <w:style w:type="character" w:styleId="Hyperlink">
    <w:name w:val="Hyperlink"/>
    <w:basedOn w:val="DefaultParagraphFont"/>
    <w:uiPriority w:val="99"/>
    <w:unhideWhenUsed/>
    <w:rsid w:val="00944173"/>
    <w:rPr>
      <w:color w:val="0000FF" w:themeColor="hyperlink"/>
      <w:u w:val="single"/>
    </w:rPr>
  </w:style>
  <w:style w:type="paragraph" w:styleId="FootnoteText">
    <w:name w:val="footnote text"/>
    <w:basedOn w:val="Normal"/>
    <w:link w:val="FootnoteTextChar"/>
    <w:uiPriority w:val="99"/>
    <w:semiHidden/>
    <w:unhideWhenUsed/>
    <w:rsid w:val="00BE69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692D"/>
    <w:rPr>
      <w:sz w:val="20"/>
      <w:szCs w:val="20"/>
      <w:lang w:val="en-GB"/>
    </w:rPr>
  </w:style>
  <w:style w:type="character" w:styleId="FootnoteReference">
    <w:name w:val="footnote reference"/>
    <w:basedOn w:val="DefaultParagraphFont"/>
    <w:uiPriority w:val="99"/>
    <w:semiHidden/>
    <w:unhideWhenUsed/>
    <w:rsid w:val="00BE692D"/>
    <w:rPr>
      <w:vertAlign w:val="superscript"/>
    </w:rPr>
  </w:style>
  <w:style w:type="paragraph" w:styleId="Header">
    <w:name w:val="header"/>
    <w:basedOn w:val="Normal"/>
    <w:link w:val="HeaderChar"/>
    <w:uiPriority w:val="99"/>
    <w:unhideWhenUsed/>
    <w:rsid w:val="00B022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2FA"/>
    <w:rPr>
      <w:lang w:val="en-GB"/>
    </w:rPr>
  </w:style>
  <w:style w:type="paragraph" w:styleId="Footer">
    <w:name w:val="footer"/>
    <w:basedOn w:val="Normal"/>
    <w:link w:val="FooterChar"/>
    <w:uiPriority w:val="99"/>
    <w:unhideWhenUsed/>
    <w:rsid w:val="00B02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2FA"/>
    <w:rPr>
      <w:lang w:val="en-GB"/>
    </w:rPr>
  </w:style>
  <w:style w:type="character" w:styleId="FollowedHyperlink">
    <w:name w:val="FollowedHyperlink"/>
    <w:basedOn w:val="DefaultParagraphFont"/>
    <w:uiPriority w:val="99"/>
    <w:semiHidden/>
    <w:unhideWhenUsed/>
    <w:rsid w:val="005E4C2F"/>
    <w:rPr>
      <w:color w:val="800080" w:themeColor="followedHyperlink"/>
      <w:u w:val="single"/>
    </w:rPr>
  </w:style>
  <w:style w:type="table" w:styleId="MediumGrid1">
    <w:name w:val="Medium Grid 1"/>
    <w:basedOn w:val="TableNormal"/>
    <w:uiPriority w:val="67"/>
    <w:rsid w:val="00B9367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UnresolvedMention">
    <w:name w:val="Unresolved Mention"/>
    <w:basedOn w:val="DefaultParagraphFont"/>
    <w:uiPriority w:val="99"/>
    <w:semiHidden/>
    <w:unhideWhenUsed/>
    <w:rsid w:val="00AC7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71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9.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Colors" Target="diagrams/colors1.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en.wikipedia.org/wiki/Sinking_of_the_MV_Spice_Islander_I" TargetMode="External"/><Relationship Id="rId3" Type="http://schemas.openxmlformats.org/officeDocument/2006/relationships/hyperlink" Target="http://www.temesa.go.tz/" TargetMode="External"/><Relationship Id="rId7" Type="http://schemas.openxmlformats.org/officeDocument/2006/relationships/hyperlink" Target="http://www.thecitizen.co.tz/data/2595284-2866900-tm26i3/index.html" TargetMode="External"/><Relationship Id="rId12" Type="http://schemas.openxmlformats.org/officeDocument/2006/relationships/hyperlink" Target="http://documents.worldbank.org/curated/en/657341516278537911/pdf/ITM00184-P160955-01-18-2018-1516278535389.pdf" TargetMode="External"/><Relationship Id="rId2" Type="http://schemas.openxmlformats.org/officeDocument/2006/relationships/hyperlink" Target="https://www.nation.co.ke/news/Tanzania-ferry-accident--Survivors-recount-what-happened-/1056-4772628-5x6jirz/index.html" TargetMode="External"/><Relationship Id="rId1" Type="http://schemas.openxmlformats.org/officeDocument/2006/relationships/hyperlink" Target="https://www.theelephant.info/features/2018/10/04/that-sinking-feeling-who-is-to-blame-for-the-mv-nyerere-ferry-disaster/" TargetMode="External"/><Relationship Id="rId6" Type="http://schemas.openxmlformats.org/officeDocument/2006/relationships/hyperlink" Target="https://en.wikipedia.org/wiki/Marine_Services_Company_Limited" TargetMode="External"/><Relationship Id="rId11" Type="http://schemas.openxmlformats.org/officeDocument/2006/relationships/hyperlink" Target="http://www.thecitizen.co.tz/News/CAG-reveals-rot-in-Dar-ferry-purchase/1840340-3178426-2mb8rgz/index.html" TargetMode="External"/><Relationship Id="rId5" Type="http://schemas.openxmlformats.org/officeDocument/2006/relationships/hyperlink" Target="https://www.youtube.com/watch?v=uR6CZUBEf84" TargetMode="External"/><Relationship Id="rId10" Type="http://schemas.openxmlformats.org/officeDocument/2006/relationships/hyperlink" Target="https://forsafewaters.wordpress.com/author/safewatersfoundation/" TargetMode="External"/><Relationship Id="rId4" Type="http://schemas.openxmlformats.org/officeDocument/2006/relationships/hyperlink" Target="https://www.clydeco.com/insight/article/establishment-of-the-tanzania-shipping-agencies-corporation" TargetMode="External"/><Relationship Id="rId9" Type="http://schemas.openxmlformats.org/officeDocument/2006/relationships/hyperlink" Target="https://en.wikipedia.org/wiki/MV_Skag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C0029-E1CC-4FB4-AFBE-2A94F805B570}"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445215D5-6169-400A-B13E-031599DFB2EE}">
      <dgm:prSet phldrT="[Text]" custT="1"/>
      <dgm:spPr>
        <a:xfrm>
          <a:off x="806599" y="705425"/>
          <a:ext cx="4286258" cy="801601"/>
        </a:xfrm>
        <a:prstGeom prst="roundRect">
          <a:avLst>
            <a:gd name="adj" fmla="val 10000"/>
          </a:avLst>
        </a:prstGeom>
        <a:solidFill>
          <a:srgbClr val="4F81BD">
            <a:hueOff val="0"/>
            <a:satOff val="0"/>
            <a:lumOff val="0"/>
            <a:alphaOff val="0"/>
          </a:srgbClr>
        </a:solidFill>
        <a:ln w="25400" cap="flat" cmpd="sng" algn="ctr">
          <a:solidFill>
            <a:sysClr val="windowText" lastClr="000000"/>
          </a:solidFill>
          <a:prstDash val="solid"/>
        </a:ln>
        <a:effectLst/>
      </dgm:spPr>
      <dgm:t>
        <a:bodyPr/>
        <a:lstStyle/>
        <a:p>
          <a:pPr algn="ctr">
            <a:buNone/>
          </a:pPr>
          <a:r>
            <a:rPr lang="en-US" sz="1150" b="1">
              <a:solidFill>
                <a:sysClr val="windowText" lastClr="000000"/>
              </a:solidFill>
              <a:latin typeface="Calibri"/>
              <a:ea typeface="+mn-ea"/>
              <a:cs typeface="+mn-cs"/>
            </a:rPr>
            <a:t>          </a:t>
          </a:r>
          <a:r>
            <a:rPr lang="en-US" sz="1200" b="1">
              <a:solidFill>
                <a:sysClr val="windowText" lastClr="000000"/>
              </a:solidFill>
              <a:latin typeface="Calibri"/>
              <a:ea typeface="+mn-ea"/>
              <a:cs typeface="+mn-cs"/>
            </a:rPr>
            <a:t>THE IMMEDIATE CAUSE:</a:t>
          </a:r>
          <a:r>
            <a:rPr lang="en-US" sz="1200" b="1">
              <a:solidFill>
                <a:sysClr val="window" lastClr="FFFFFF"/>
              </a:solidFill>
              <a:latin typeface="Calibri"/>
              <a:ea typeface="+mn-ea"/>
              <a:cs typeface="+mn-cs"/>
            </a:rPr>
            <a:t>   </a:t>
          </a:r>
        </a:p>
        <a:p>
          <a:pPr algn="ctr">
            <a:buNone/>
          </a:pPr>
          <a:r>
            <a:rPr lang="en-US" sz="1050" b="1">
              <a:solidFill>
                <a:sysClr val="window" lastClr="FFFFFF"/>
              </a:solidFill>
              <a:latin typeface="Calibri"/>
              <a:ea typeface="+mn-ea"/>
              <a:cs typeface="+mn-cs"/>
            </a:rPr>
            <a:t>THE MV NYERERE  WAS HEAVILY OVERLOADED WITH BOTH   PASSENGERS AND FREIGHT, MAKING IT UNSTABLE   </a:t>
          </a:r>
        </a:p>
      </dgm:t>
    </dgm:pt>
    <dgm:pt modelId="{334C8735-B8D2-43EC-BA76-A8D6D9A41049}" type="parTrans" cxnId="{71D2B210-BF9D-4046-A093-AAFD9B7C9787}">
      <dgm:prSet/>
      <dgm:spPr/>
      <dgm:t>
        <a:bodyPr/>
        <a:lstStyle/>
        <a:p>
          <a:endParaRPr lang="en-US"/>
        </a:p>
      </dgm:t>
    </dgm:pt>
    <dgm:pt modelId="{5C70DB6B-D6DB-40DA-9BFC-22290ED10080}" type="sibTrans" cxnId="{71D2B210-BF9D-4046-A093-AAFD9B7C9787}">
      <dgm:prSet/>
      <dgm:spPr>
        <a:xfrm flipH="1" flipV="1">
          <a:off x="5565119" y="586636"/>
          <a:ext cx="52869" cy="433139"/>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D8B398DF-3F83-41A5-B145-49655C866EF9}">
      <dgm:prSet phldrT="[Text]" custT="1"/>
      <dgm:spPr>
        <a:xfrm>
          <a:off x="509187" y="1404798"/>
          <a:ext cx="4953484" cy="876435"/>
        </a:xfrm>
        <a:prstGeom prst="roundRect">
          <a:avLst>
            <a:gd name="adj" fmla="val 10000"/>
          </a:avLst>
        </a:prstGeom>
        <a:solidFill>
          <a:srgbClr val="4F81BD">
            <a:hueOff val="0"/>
            <a:satOff val="0"/>
            <a:lumOff val="0"/>
            <a:alphaOff val="0"/>
          </a:srgbClr>
        </a:solidFill>
        <a:ln w="25400" cap="flat" cmpd="sng" algn="ctr">
          <a:solidFill>
            <a:sysClr val="windowText" lastClr="000000"/>
          </a:solidFill>
          <a:prstDash val="solid"/>
        </a:ln>
        <a:effectLst/>
      </dgm:spPr>
      <dgm:t>
        <a:bodyPr/>
        <a:lstStyle/>
        <a:p>
          <a:pPr algn="ctr">
            <a:buNone/>
          </a:pPr>
          <a:r>
            <a:rPr lang="en-US" sz="1200" b="1">
              <a:solidFill>
                <a:sysClr val="windowText" lastClr="000000"/>
              </a:solidFill>
              <a:latin typeface="Calibri"/>
              <a:ea typeface="+mn-ea"/>
              <a:cs typeface="+mn-cs"/>
            </a:rPr>
            <a:t>       THE INTERMEDIATE CAUSE:  </a:t>
          </a:r>
        </a:p>
        <a:p>
          <a:pPr algn="ctr">
            <a:buNone/>
          </a:pPr>
          <a:r>
            <a:rPr lang="en-US" sz="1050" b="1">
              <a:solidFill>
                <a:sysClr val="window" lastClr="FFFFFF"/>
              </a:solidFill>
              <a:latin typeface="Calibri"/>
              <a:ea typeface="+mn-ea"/>
              <a:cs typeface="+mn-cs"/>
            </a:rPr>
            <a:t>THE GOVERNMENT PROVIDES HIGHLY INADEQUATE FREIGHT &amp; PASSENGER SERVICES, MAKING OVERLOADING THE NORM</a:t>
          </a:r>
        </a:p>
      </dgm:t>
    </dgm:pt>
    <dgm:pt modelId="{63F180E4-59D7-45FC-87C9-6FD9824D4CC8}" type="parTrans" cxnId="{45A1AFB5-16CE-42EA-BB6D-C5AD1578D6FE}">
      <dgm:prSet/>
      <dgm:spPr/>
      <dgm:t>
        <a:bodyPr/>
        <a:lstStyle/>
        <a:p>
          <a:endParaRPr lang="en-US"/>
        </a:p>
      </dgm:t>
    </dgm:pt>
    <dgm:pt modelId="{21348BD0-5AE5-4C96-806F-0AB9F1B45289}" type="sibTrans" cxnId="{45A1AFB5-16CE-42EA-BB6D-C5AD1578D6FE}">
      <dgm:prSet/>
      <dgm:spPr>
        <a:xfrm flipH="1" flipV="1">
          <a:off x="5560851" y="773883"/>
          <a:ext cx="554198" cy="433139"/>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937872CB-E82C-40A6-9A9A-3688B6FFA103}">
      <dgm:prSet phldrT="[Text]" custT="1"/>
      <dgm:spPr>
        <a:xfrm>
          <a:off x="297118" y="2159470"/>
          <a:ext cx="5461962" cy="810591"/>
        </a:xfrm>
        <a:prstGeom prst="roundRect">
          <a:avLst>
            <a:gd name="adj" fmla="val 10000"/>
          </a:avLst>
        </a:prstGeom>
        <a:solidFill>
          <a:srgbClr val="4F81BD">
            <a:hueOff val="0"/>
            <a:satOff val="0"/>
            <a:lumOff val="0"/>
            <a:alphaOff val="0"/>
          </a:srgbClr>
        </a:solidFill>
        <a:ln w="25400" cap="flat" cmpd="sng" algn="ctr">
          <a:solidFill>
            <a:sysClr val="windowText" lastClr="000000"/>
          </a:solidFill>
          <a:prstDash val="solid"/>
        </a:ln>
        <a:effectLst/>
      </dgm:spPr>
      <dgm:t>
        <a:bodyPr/>
        <a:lstStyle/>
        <a:p>
          <a:pPr algn="ctr">
            <a:buNone/>
          </a:pPr>
          <a:r>
            <a:rPr lang="en-US" sz="1200" b="1">
              <a:solidFill>
                <a:sysClr val="windowText" lastClr="000000"/>
              </a:solidFill>
              <a:latin typeface="Calibri"/>
              <a:ea typeface="+mn-ea"/>
              <a:cs typeface="+mn-cs"/>
            </a:rPr>
            <a:t>       THE UNDERLYING CAUSE: </a:t>
          </a:r>
        </a:p>
        <a:p>
          <a:pPr algn="ctr">
            <a:buNone/>
          </a:pPr>
          <a:r>
            <a:rPr lang="en-US" sz="1150" b="1">
              <a:solidFill>
                <a:sysClr val="window" lastClr="FFFFFF"/>
              </a:solidFill>
              <a:latin typeface="Calibri"/>
              <a:ea typeface="+mn-ea"/>
              <a:cs typeface="+mn-cs"/>
            </a:rPr>
            <a:t>THE POLICY OF STATE MONOPOLY OWNERSHIP AND MANAGEMENT OF FERRIES PREVENTS THE EMERGENCE OF A COMPETITIVE MARKET PROVIDING ADEQUATE TRANSPORT SERVICES</a:t>
          </a:r>
        </a:p>
      </dgm:t>
    </dgm:pt>
    <dgm:pt modelId="{F5D12449-4E6D-4FA9-BA7F-05BD8211BE45}" type="parTrans" cxnId="{7254AF00-F16D-4E93-9162-577F7B01FB7A}">
      <dgm:prSet/>
      <dgm:spPr/>
      <dgm:t>
        <a:bodyPr/>
        <a:lstStyle/>
        <a:p>
          <a:endParaRPr lang="en-US"/>
        </a:p>
      </dgm:t>
    </dgm:pt>
    <dgm:pt modelId="{E7D8E6B4-C313-4DCC-A1FA-2F10917C3688}" type="sibTrans" cxnId="{7254AF00-F16D-4E93-9162-577F7B01FB7A}">
      <dgm:prSet/>
      <dgm:spPr/>
      <dgm:t>
        <a:bodyPr/>
        <a:lstStyle/>
        <a:p>
          <a:endParaRPr lang="en-US"/>
        </a:p>
      </dgm:t>
    </dgm:pt>
    <dgm:pt modelId="{250B54C3-E3BD-4008-B395-5D909517C259}">
      <dgm:prSet phldrT="[Text]" custT="1"/>
      <dgm:spPr>
        <a:xfrm>
          <a:off x="866771" y="95672"/>
          <a:ext cx="4166697" cy="629652"/>
        </a:xfrm>
        <a:prstGeom prst="roundRect">
          <a:avLst>
            <a:gd name="adj" fmla="val 10000"/>
          </a:avLst>
        </a:prstGeom>
        <a:solidFill>
          <a:srgbClr val="4F81BD">
            <a:hueOff val="0"/>
            <a:satOff val="0"/>
            <a:lumOff val="0"/>
            <a:alphaOff val="0"/>
          </a:srgbClr>
        </a:solidFill>
        <a:ln w="25400" cap="flat" cmpd="sng" algn="ctr">
          <a:solidFill>
            <a:sysClr val="windowText" lastClr="000000"/>
          </a:solidFill>
          <a:prstDash val="solid"/>
        </a:ln>
        <a:effectLst>
          <a:softEdge rad="12700"/>
        </a:effectLst>
      </dgm:spPr>
      <dgm:t>
        <a:bodyPr/>
        <a:lstStyle/>
        <a:p>
          <a:pPr algn="ctr">
            <a:buNone/>
          </a:pPr>
          <a:r>
            <a:rPr lang="en-US" sz="1050" b="1">
              <a:solidFill>
                <a:sysClr val="window" lastClr="FFFFFF"/>
              </a:solidFill>
              <a:latin typeface="Calibri"/>
              <a:ea typeface="+mn-ea"/>
              <a:cs typeface="+mn-cs"/>
            </a:rPr>
            <a:t>             </a:t>
          </a:r>
          <a:r>
            <a:rPr lang="en-US" sz="1200" b="1">
              <a:solidFill>
                <a:sysClr val="windowText" lastClr="000000"/>
              </a:solidFill>
              <a:latin typeface="Calibri"/>
              <a:ea typeface="+mn-ea"/>
              <a:cs typeface="+mn-cs"/>
            </a:rPr>
            <a:t>THE OUTCOME:</a:t>
          </a:r>
          <a:r>
            <a:rPr lang="en-US" sz="1200" b="1">
              <a:solidFill>
                <a:sysClr val="window" lastClr="FFFFFF"/>
              </a:solidFill>
              <a:latin typeface="Calibri"/>
              <a:ea typeface="+mn-ea"/>
              <a:cs typeface="+mn-cs"/>
            </a:rPr>
            <a:t> </a:t>
          </a:r>
        </a:p>
        <a:p>
          <a:pPr algn="ctr">
            <a:buNone/>
          </a:pPr>
          <a:r>
            <a:rPr lang="en-US" sz="1050" b="1">
              <a:solidFill>
                <a:sysClr val="window" lastClr="FFFFFF"/>
              </a:solidFill>
              <a:latin typeface="Calibri"/>
              <a:ea typeface="+mn-ea"/>
              <a:cs typeface="+mn-cs"/>
            </a:rPr>
            <a:t>   THE MV NYERERE CAPSIZED THROUGH A PILOTING ERROR  </a:t>
          </a:r>
        </a:p>
      </dgm:t>
    </dgm:pt>
    <dgm:pt modelId="{C72FB06B-9B8D-43E4-88A3-DCD2EFC525C3}" type="sibTrans" cxnId="{88BEE981-1D68-4344-A039-9209C3FA58E8}">
      <dgm:prSet/>
      <dgm:spPr>
        <a:xfrm>
          <a:off x="6062180" y="1590714"/>
          <a:ext cx="52869" cy="433139"/>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67827739-A25B-4BA0-B055-9D36967C6F01}" type="parTrans" cxnId="{88BEE981-1D68-4344-A039-9209C3FA58E8}">
      <dgm:prSet/>
      <dgm:spPr/>
      <dgm:t>
        <a:bodyPr/>
        <a:lstStyle/>
        <a:p>
          <a:endParaRPr lang="en-US"/>
        </a:p>
      </dgm:t>
    </dgm:pt>
    <dgm:pt modelId="{A210485C-7E9D-49FE-8F25-106C022F6FB9}" type="pres">
      <dgm:prSet presAssocID="{3AEC0029-E1CC-4FB4-AFBE-2A94F805B570}" presName="outerComposite" presStyleCnt="0">
        <dgm:presLayoutVars>
          <dgm:chMax val="5"/>
          <dgm:dir/>
          <dgm:resizeHandles val="exact"/>
        </dgm:presLayoutVars>
      </dgm:prSet>
      <dgm:spPr/>
    </dgm:pt>
    <dgm:pt modelId="{40123775-0DC1-4194-B981-BA44E34266C2}" type="pres">
      <dgm:prSet presAssocID="{3AEC0029-E1CC-4FB4-AFBE-2A94F805B570}" presName="dummyMaxCanvas" presStyleCnt="0">
        <dgm:presLayoutVars/>
      </dgm:prSet>
      <dgm:spPr/>
    </dgm:pt>
    <dgm:pt modelId="{DD51117D-778D-4B57-A976-92B040B85946}" type="pres">
      <dgm:prSet presAssocID="{3AEC0029-E1CC-4FB4-AFBE-2A94F805B570}" presName="FourNodes_1" presStyleLbl="node1" presStyleIdx="0" presStyleCnt="4" custScaleX="85173" custScaleY="94490" custLinFactNeighborX="13217" custLinFactNeighborY="17013">
        <dgm:presLayoutVars>
          <dgm:bulletEnabled val="1"/>
        </dgm:presLayoutVars>
      </dgm:prSet>
      <dgm:spPr>
        <a:prstGeom prst="roundRect">
          <a:avLst>
            <a:gd name="adj" fmla="val 10000"/>
          </a:avLst>
        </a:prstGeom>
      </dgm:spPr>
    </dgm:pt>
    <dgm:pt modelId="{AC7E6747-C337-4073-ABE6-082F1C3319BC}" type="pres">
      <dgm:prSet presAssocID="{3AEC0029-E1CC-4FB4-AFBE-2A94F805B570}" presName="FourNodes_2" presStyleLbl="node1" presStyleIdx="1" presStyleCnt="4" custScaleX="87617" custScaleY="120294" custLinFactNeighborX="4834" custLinFactNeighborY="3237">
        <dgm:presLayoutVars>
          <dgm:bulletEnabled val="1"/>
        </dgm:presLayoutVars>
      </dgm:prSet>
      <dgm:spPr>
        <a:prstGeom prst="roundRect">
          <a:avLst>
            <a:gd name="adj" fmla="val 10000"/>
          </a:avLst>
        </a:prstGeom>
      </dgm:spPr>
    </dgm:pt>
    <dgm:pt modelId="{8989F226-DE9D-451E-8820-0ADD06969ABD}" type="pres">
      <dgm:prSet presAssocID="{3AEC0029-E1CC-4FB4-AFBE-2A94F805B570}" presName="FourNodes_3" presStyleLbl="node1" presStyleIdx="2" presStyleCnt="4" custScaleX="101256" custScaleY="131524" custLinFactNeighborX="-2676" custLinFactNeighborY="-4377">
        <dgm:presLayoutVars>
          <dgm:bulletEnabled val="1"/>
        </dgm:presLayoutVars>
      </dgm:prSet>
      <dgm:spPr>
        <a:prstGeom prst="roundRect">
          <a:avLst>
            <a:gd name="adj" fmla="val 10000"/>
          </a:avLst>
        </a:prstGeom>
      </dgm:spPr>
    </dgm:pt>
    <dgm:pt modelId="{BC7E7C00-3484-4438-A8F4-B03C740897D3}" type="pres">
      <dgm:prSet presAssocID="{3AEC0029-E1CC-4FB4-AFBE-2A94F805B570}" presName="FourNodes_4" presStyleLbl="node1" presStyleIdx="3" presStyleCnt="4" custScaleX="111650" custScaleY="121643" custLinFactNeighborX="-10189" custLinFactNeighborY="-14248">
        <dgm:presLayoutVars>
          <dgm:bulletEnabled val="1"/>
        </dgm:presLayoutVars>
      </dgm:prSet>
      <dgm:spPr>
        <a:prstGeom prst="roundRect">
          <a:avLst>
            <a:gd name="adj" fmla="val 10000"/>
          </a:avLst>
        </a:prstGeom>
      </dgm:spPr>
    </dgm:pt>
    <dgm:pt modelId="{B0C905A4-0C75-46B0-8049-69EC55442B2F}" type="pres">
      <dgm:prSet presAssocID="{3AEC0029-E1CC-4FB4-AFBE-2A94F805B570}" presName="FourConn_1-2" presStyleLbl="fgAccFollowNode1" presStyleIdx="0" presStyleCnt="3" custFlipVert="0" custFlipHor="0" custScaleX="22978" custScaleY="100000" custLinFactY="100000" custLinFactNeighborX="86489" custLinFactNeighborY="156913">
        <dgm:presLayoutVars>
          <dgm:bulletEnabled val="1"/>
        </dgm:presLayoutVars>
      </dgm:prSet>
      <dgm:spPr>
        <a:prstGeom prst="downArrow">
          <a:avLst>
            <a:gd name="adj1" fmla="val 55000"/>
            <a:gd name="adj2" fmla="val 45000"/>
          </a:avLst>
        </a:prstGeom>
      </dgm:spPr>
    </dgm:pt>
    <dgm:pt modelId="{EB2EA6C9-CF7C-4681-9D50-C63126F3BB37}" type="pres">
      <dgm:prSet presAssocID="{3AEC0029-E1CC-4FB4-AFBE-2A94F805B570}" presName="FourConn_2-3" presStyleLbl="fgAccFollowNode1" presStyleIdx="1" presStyleCnt="3" custFlipVert="0" custFlipHor="1" custScaleX="10555" custScaleY="100000" custLinFactY="100000" custLinFactNeighborX="94827" custLinFactNeighborY="175128">
        <dgm:presLayoutVars>
          <dgm:bulletEnabled val="1"/>
        </dgm:presLayoutVars>
      </dgm:prSet>
      <dgm:spPr>
        <a:prstGeom prst="downArrow">
          <a:avLst>
            <a:gd name="adj1" fmla="val 55000"/>
            <a:gd name="adj2" fmla="val 45000"/>
          </a:avLst>
        </a:prstGeom>
      </dgm:spPr>
    </dgm:pt>
    <dgm:pt modelId="{EE7298FA-E04C-44A3-A4EC-F9F72250FF47}" type="pres">
      <dgm:prSet presAssocID="{3AEC0029-E1CC-4FB4-AFBE-2A94F805B570}" presName="FourConn_3-4" presStyleLbl="fgAccFollowNode1" presStyleIdx="2" presStyleCnt="3" custFlipVert="1" custFlipHor="1" custScaleX="30383" custScaleY="100000" custLinFactY="-14153" custLinFactNeighborX="-78447" custLinFactNeighborY="-100000">
        <dgm:presLayoutVars>
          <dgm:bulletEnabled val="1"/>
        </dgm:presLayoutVars>
      </dgm:prSet>
      <dgm:spPr>
        <a:prstGeom prst="downArrow">
          <a:avLst>
            <a:gd name="adj1" fmla="val 55000"/>
            <a:gd name="adj2" fmla="val 45000"/>
          </a:avLst>
        </a:prstGeom>
      </dgm:spPr>
    </dgm:pt>
    <dgm:pt modelId="{2A9BD47F-A499-412D-9F4B-7890E9371484}" type="pres">
      <dgm:prSet presAssocID="{3AEC0029-E1CC-4FB4-AFBE-2A94F805B570}" presName="FourNodes_1_text" presStyleLbl="node1" presStyleIdx="3" presStyleCnt="4">
        <dgm:presLayoutVars>
          <dgm:bulletEnabled val="1"/>
        </dgm:presLayoutVars>
      </dgm:prSet>
      <dgm:spPr/>
    </dgm:pt>
    <dgm:pt modelId="{9D3FA261-54D6-4D22-A319-731F6B9C3F34}" type="pres">
      <dgm:prSet presAssocID="{3AEC0029-E1CC-4FB4-AFBE-2A94F805B570}" presName="FourNodes_2_text" presStyleLbl="node1" presStyleIdx="3" presStyleCnt="4">
        <dgm:presLayoutVars>
          <dgm:bulletEnabled val="1"/>
        </dgm:presLayoutVars>
      </dgm:prSet>
      <dgm:spPr/>
    </dgm:pt>
    <dgm:pt modelId="{C1FB6F04-FDF7-44BA-9510-5768FCC5B088}" type="pres">
      <dgm:prSet presAssocID="{3AEC0029-E1CC-4FB4-AFBE-2A94F805B570}" presName="FourNodes_3_text" presStyleLbl="node1" presStyleIdx="3" presStyleCnt="4">
        <dgm:presLayoutVars>
          <dgm:bulletEnabled val="1"/>
        </dgm:presLayoutVars>
      </dgm:prSet>
      <dgm:spPr/>
    </dgm:pt>
    <dgm:pt modelId="{6004F5CD-F76F-4F79-BE15-771E5E7EA938}" type="pres">
      <dgm:prSet presAssocID="{3AEC0029-E1CC-4FB4-AFBE-2A94F805B570}" presName="FourNodes_4_text" presStyleLbl="node1" presStyleIdx="3" presStyleCnt="4">
        <dgm:presLayoutVars>
          <dgm:bulletEnabled val="1"/>
        </dgm:presLayoutVars>
      </dgm:prSet>
      <dgm:spPr/>
    </dgm:pt>
  </dgm:ptLst>
  <dgm:cxnLst>
    <dgm:cxn modelId="{7254AF00-F16D-4E93-9162-577F7B01FB7A}" srcId="{3AEC0029-E1CC-4FB4-AFBE-2A94F805B570}" destId="{937872CB-E82C-40A6-9A9A-3688B6FFA103}" srcOrd="3" destOrd="0" parTransId="{F5D12449-4E6D-4FA9-BA7F-05BD8211BE45}" sibTransId="{E7D8E6B4-C313-4DCC-A1FA-2F10917C3688}"/>
    <dgm:cxn modelId="{3009DD0F-92EB-4E65-9971-2EF0845CB51A}" type="presOf" srcId="{5C70DB6B-D6DB-40DA-9BFC-22290ED10080}" destId="{EB2EA6C9-CF7C-4681-9D50-C63126F3BB37}" srcOrd="0" destOrd="0" presId="urn:microsoft.com/office/officeart/2005/8/layout/vProcess5"/>
    <dgm:cxn modelId="{71D2B210-BF9D-4046-A093-AAFD9B7C9787}" srcId="{3AEC0029-E1CC-4FB4-AFBE-2A94F805B570}" destId="{445215D5-6169-400A-B13E-031599DFB2EE}" srcOrd="1" destOrd="0" parTransId="{334C8735-B8D2-43EC-BA76-A8D6D9A41049}" sibTransId="{5C70DB6B-D6DB-40DA-9BFC-22290ED10080}"/>
    <dgm:cxn modelId="{152BB21C-1994-406C-986A-B636BFFB6BC5}" type="presOf" srcId="{21348BD0-5AE5-4C96-806F-0AB9F1B45289}" destId="{EE7298FA-E04C-44A3-A4EC-F9F72250FF47}" srcOrd="0" destOrd="0" presId="urn:microsoft.com/office/officeart/2005/8/layout/vProcess5"/>
    <dgm:cxn modelId="{E769661E-CF86-48A7-BC7E-06B9AC338EE7}" type="presOf" srcId="{C72FB06B-9B8D-43E4-88A3-DCD2EFC525C3}" destId="{B0C905A4-0C75-46B0-8049-69EC55442B2F}" srcOrd="0" destOrd="0" presId="urn:microsoft.com/office/officeart/2005/8/layout/vProcess5"/>
    <dgm:cxn modelId="{226A242B-8487-49ED-A78F-6B67A1BDEB68}" type="presOf" srcId="{937872CB-E82C-40A6-9A9A-3688B6FFA103}" destId="{6004F5CD-F76F-4F79-BE15-771E5E7EA938}" srcOrd="1" destOrd="0" presId="urn:microsoft.com/office/officeart/2005/8/layout/vProcess5"/>
    <dgm:cxn modelId="{6512282D-A0EB-45D6-A24F-5078F10FBA31}" type="presOf" srcId="{D8B398DF-3F83-41A5-B145-49655C866EF9}" destId="{8989F226-DE9D-451E-8820-0ADD06969ABD}" srcOrd="0" destOrd="0" presId="urn:microsoft.com/office/officeart/2005/8/layout/vProcess5"/>
    <dgm:cxn modelId="{948E9947-9FBD-4227-B625-538EBD6F6AF9}" type="presOf" srcId="{250B54C3-E3BD-4008-B395-5D909517C259}" destId="{2A9BD47F-A499-412D-9F4B-7890E9371484}" srcOrd="1" destOrd="0" presId="urn:microsoft.com/office/officeart/2005/8/layout/vProcess5"/>
    <dgm:cxn modelId="{1E2ADA6B-ED9A-4D94-926A-3E9BB538333B}" type="presOf" srcId="{937872CB-E82C-40A6-9A9A-3688B6FFA103}" destId="{BC7E7C00-3484-4438-A8F4-B03C740897D3}" srcOrd="0" destOrd="0" presId="urn:microsoft.com/office/officeart/2005/8/layout/vProcess5"/>
    <dgm:cxn modelId="{73BDCC57-A153-452B-8857-F5CA1D76BC6F}" type="presOf" srcId="{250B54C3-E3BD-4008-B395-5D909517C259}" destId="{DD51117D-778D-4B57-A976-92B040B85946}" srcOrd="0" destOrd="0" presId="urn:microsoft.com/office/officeart/2005/8/layout/vProcess5"/>
    <dgm:cxn modelId="{8150857C-B792-40EA-913F-79718904DA20}" type="presOf" srcId="{445215D5-6169-400A-B13E-031599DFB2EE}" destId="{AC7E6747-C337-4073-ABE6-082F1C3319BC}" srcOrd="0" destOrd="0" presId="urn:microsoft.com/office/officeart/2005/8/layout/vProcess5"/>
    <dgm:cxn modelId="{88BEE981-1D68-4344-A039-9209C3FA58E8}" srcId="{3AEC0029-E1CC-4FB4-AFBE-2A94F805B570}" destId="{250B54C3-E3BD-4008-B395-5D909517C259}" srcOrd="0" destOrd="0" parTransId="{67827739-A25B-4BA0-B055-9D36967C6F01}" sibTransId="{C72FB06B-9B8D-43E4-88A3-DCD2EFC525C3}"/>
    <dgm:cxn modelId="{F304778F-A468-4241-BAA6-9675C0F21EC2}" type="presOf" srcId="{3AEC0029-E1CC-4FB4-AFBE-2A94F805B570}" destId="{A210485C-7E9D-49FE-8F25-106C022F6FB9}" srcOrd="0" destOrd="0" presId="urn:microsoft.com/office/officeart/2005/8/layout/vProcess5"/>
    <dgm:cxn modelId="{AF3C0BAE-957D-427B-8B9C-0CB8BF572364}" type="presOf" srcId="{D8B398DF-3F83-41A5-B145-49655C866EF9}" destId="{C1FB6F04-FDF7-44BA-9510-5768FCC5B088}" srcOrd="1" destOrd="0" presId="urn:microsoft.com/office/officeart/2005/8/layout/vProcess5"/>
    <dgm:cxn modelId="{45A1AFB5-16CE-42EA-BB6D-C5AD1578D6FE}" srcId="{3AEC0029-E1CC-4FB4-AFBE-2A94F805B570}" destId="{D8B398DF-3F83-41A5-B145-49655C866EF9}" srcOrd="2" destOrd="0" parTransId="{63F180E4-59D7-45FC-87C9-6FD9824D4CC8}" sibTransId="{21348BD0-5AE5-4C96-806F-0AB9F1B45289}"/>
    <dgm:cxn modelId="{E83DF6DA-452E-41B3-93AB-817CB18204A2}" type="presOf" srcId="{445215D5-6169-400A-B13E-031599DFB2EE}" destId="{9D3FA261-54D6-4D22-A319-731F6B9C3F34}" srcOrd="1" destOrd="0" presId="urn:microsoft.com/office/officeart/2005/8/layout/vProcess5"/>
    <dgm:cxn modelId="{02377BEF-1509-4BFF-8743-51C7A69D29E3}" type="presParOf" srcId="{A210485C-7E9D-49FE-8F25-106C022F6FB9}" destId="{40123775-0DC1-4194-B981-BA44E34266C2}" srcOrd="0" destOrd="0" presId="urn:microsoft.com/office/officeart/2005/8/layout/vProcess5"/>
    <dgm:cxn modelId="{3109CFF4-2036-4CAD-B2A9-77361661260D}" type="presParOf" srcId="{A210485C-7E9D-49FE-8F25-106C022F6FB9}" destId="{DD51117D-778D-4B57-A976-92B040B85946}" srcOrd="1" destOrd="0" presId="urn:microsoft.com/office/officeart/2005/8/layout/vProcess5"/>
    <dgm:cxn modelId="{51976F6F-CAEA-461A-A157-89304D411234}" type="presParOf" srcId="{A210485C-7E9D-49FE-8F25-106C022F6FB9}" destId="{AC7E6747-C337-4073-ABE6-082F1C3319BC}" srcOrd="2" destOrd="0" presId="urn:microsoft.com/office/officeart/2005/8/layout/vProcess5"/>
    <dgm:cxn modelId="{4B08F061-9FBE-4242-B201-AAB5EB5A8C5E}" type="presParOf" srcId="{A210485C-7E9D-49FE-8F25-106C022F6FB9}" destId="{8989F226-DE9D-451E-8820-0ADD06969ABD}" srcOrd="3" destOrd="0" presId="urn:microsoft.com/office/officeart/2005/8/layout/vProcess5"/>
    <dgm:cxn modelId="{A0952D01-558A-4927-B46A-ADD66E8743F5}" type="presParOf" srcId="{A210485C-7E9D-49FE-8F25-106C022F6FB9}" destId="{BC7E7C00-3484-4438-A8F4-B03C740897D3}" srcOrd="4" destOrd="0" presId="urn:microsoft.com/office/officeart/2005/8/layout/vProcess5"/>
    <dgm:cxn modelId="{751D8314-52AC-4AFC-96D9-33DDEDB861B6}" type="presParOf" srcId="{A210485C-7E9D-49FE-8F25-106C022F6FB9}" destId="{B0C905A4-0C75-46B0-8049-69EC55442B2F}" srcOrd="5" destOrd="0" presId="urn:microsoft.com/office/officeart/2005/8/layout/vProcess5"/>
    <dgm:cxn modelId="{40B5E2B6-C899-49CD-A266-DCED1B98B87E}" type="presParOf" srcId="{A210485C-7E9D-49FE-8F25-106C022F6FB9}" destId="{EB2EA6C9-CF7C-4681-9D50-C63126F3BB37}" srcOrd="6" destOrd="0" presId="urn:microsoft.com/office/officeart/2005/8/layout/vProcess5"/>
    <dgm:cxn modelId="{71D5D875-64D0-49B7-BFFA-6AE9F0B8D243}" type="presParOf" srcId="{A210485C-7E9D-49FE-8F25-106C022F6FB9}" destId="{EE7298FA-E04C-44A3-A4EC-F9F72250FF47}" srcOrd="7" destOrd="0" presId="urn:microsoft.com/office/officeart/2005/8/layout/vProcess5"/>
    <dgm:cxn modelId="{561E63F4-AE51-47B7-AB15-8AB4F2E2CABE}" type="presParOf" srcId="{A210485C-7E9D-49FE-8F25-106C022F6FB9}" destId="{2A9BD47F-A499-412D-9F4B-7890E9371484}" srcOrd="8" destOrd="0" presId="urn:microsoft.com/office/officeart/2005/8/layout/vProcess5"/>
    <dgm:cxn modelId="{BBF67C1D-89F3-400D-AED9-0EB2C2C5EBB4}" type="presParOf" srcId="{A210485C-7E9D-49FE-8F25-106C022F6FB9}" destId="{9D3FA261-54D6-4D22-A319-731F6B9C3F34}" srcOrd="9" destOrd="0" presId="urn:microsoft.com/office/officeart/2005/8/layout/vProcess5"/>
    <dgm:cxn modelId="{949D0261-ECE8-42ED-8D38-4BD9C122EFCD}" type="presParOf" srcId="{A210485C-7E9D-49FE-8F25-106C022F6FB9}" destId="{C1FB6F04-FDF7-44BA-9510-5768FCC5B088}" srcOrd="10" destOrd="0" presId="urn:microsoft.com/office/officeart/2005/8/layout/vProcess5"/>
    <dgm:cxn modelId="{BCCD66D7-5882-4623-A0A2-0BE3CEB5BA59}" type="presParOf" srcId="{A210485C-7E9D-49FE-8F25-106C022F6FB9}" destId="{6004F5CD-F76F-4F79-BE15-771E5E7EA938}" srcOrd="11" destOrd="0" presId="urn:microsoft.com/office/officeart/2005/8/layout/vProcess5"/>
  </dgm:cxnLst>
  <dgm:bg>
    <a:solidFill>
      <a:schemeClr val="bg1">
        <a:lumMod val="75000"/>
      </a:schemeClr>
    </a:solidFill>
  </dgm:bg>
  <dgm:whole>
    <a:ln w="19050">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51117D-778D-4B57-A976-92B040B85946}">
      <dsp:nvSpPr>
        <dsp:cNvPr id="0" name=""/>
        <dsp:cNvSpPr/>
      </dsp:nvSpPr>
      <dsp:spPr>
        <a:xfrm>
          <a:off x="865421" y="98981"/>
          <a:ext cx="4160207" cy="651432"/>
        </a:xfrm>
        <a:prstGeom prst="roundRect">
          <a:avLst>
            <a:gd name="adj" fmla="val 10000"/>
          </a:avLst>
        </a:prstGeom>
        <a:solidFill>
          <a:srgbClr val="4F81BD">
            <a:hueOff val="0"/>
            <a:satOff val="0"/>
            <a:lumOff val="0"/>
            <a:alphaOff val="0"/>
          </a:srgbClr>
        </a:solidFill>
        <a:ln w="25400" cap="flat" cmpd="sng" algn="ctr">
          <a:solidFill>
            <a:sysClr val="windowText" lastClr="000000"/>
          </a:solidFill>
          <a:prstDash val="solid"/>
        </a:ln>
        <a:effectLst>
          <a:softEdge rad="12700"/>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 lastClr="FFFFFF"/>
              </a:solidFill>
              <a:latin typeface="Calibri"/>
              <a:ea typeface="+mn-ea"/>
              <a:cs typeface="+mn-cs"/>
            </a:rPr>
            <a:t>             </a:t>
          </a:r>
          <a:r>
            <a:rPr lang="en-US" sz="1200" b="1" kern="1200">
              <a:solidFill>
                <a:sysClr val="windowText" lastClr="000000"/>
              </a:solidFill>
              <a:latin typeface="Calibri"/>
              <a:ea typeface="+mn-ea"/>
              <a:cs typeface="+mn-cs"/>
            </a:rPr>
            <a:t>THE OUTCOME:</a:t>
          </a:r>
          <a:r>
            <a:rPr lang="en-US" sz="1200" b="1" kern="1200">
              <a:solidFill>
                <a:sysClr val="window" lastClr="FFFFFF"/>
              </a:solidFill>
              <a:latin typeface="Calibri"/>
              <a:ea typeface="+mn-ea"/>
              <a:cs typeface="+mn-cs"/>
            </a:rPr>
            <a:t> </a:t>
          </a:r>
        </a:p>
        <a:p>
          <a:pPr marL="0" lvl="0" indent="0" algn="ctr" defTabSz="466725">
            <a:lnSpc>
              <a:spcPct val="90000"/>
            </a:lnSpc>
            <a:spcBef>
              <a:spcPct val="0"/>
            </a:spcBef>
            <a:spcAft>
              <a:spcPct val="35000"/>
            </a:spcAft>
            <a:buNone/>
          </a:pPr>
          <a:r>
            <a:rPr lang="en-US" sz="1050" b="1" kern="1200">
              <a:solidFill>
                <a:sysClr val="window" lastClr="FFFFFF"/>
              </a:solidFill>
              <a:latin typeface="Calibri"/>
              <a:ea typeface="+mn-ea"/>
              <a:cs typeface="+mn-cs"/>
            </a:rPr>
            <a:t>   THE MV NYERERE CAPSIZED THROUGH A PILOTING ERROR  </a:t>
          </a:r>
        </a:p>
      </dsp:txBody>
      <dsp:txXfrm>
        <a:off x="884501" y="118061"/>
        <a:ext cx="3473191" cy="613272"/>
      </dsp:txXfrm>
    </dsp:sp>
    <dsp:sp modelId="{AC7E6747-C337-4073-ABE6-082F1C3319BC}">
      <dsp:nvSpPr>
        <dsp:cNvPr id="0" name=""/>
        <dsp:cNvSpPr/>
      </dsp:nvSpPr>
      <dsp:spPr>
        <a:xfrm>
          <a:off x="805343" y="729826"/>
          <a:ext cx="4279582" cy="829330"/>
        </a:xfrm>
        <a:prstGeom prst="roundRect">
          <a:avLst>
            <a:gd name="adj" fmla="val 10000"/>
          </a:avLst>
        </a:prstGeom>
        <a:solidFill>
          <a:srgbClr val="4F81BD">
            <a:hueOff val="0"/>
            <a:satOff val="0"/>
            <a:lumOff val="0"/>
            <a:alphaOff val="0"/>
          </a:srgb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1" kern="1200">
              <a:solidFill>
                <a:sysClr val="windowText" lastClr="000000"/>
              </a:solidFill>
              <a:latin typeface="Calibri"/>
              <a:ea typeface="+mn-ea"/>
              <a:cs typeface="+mn-cs"/>
            </a:rPr>
            <a:t>          </a:t>
          </a:r>
          <a:r>
            <a:rPr lang="en-US" sz="1200" b="1" kern="1200">
              <a:solidFill>
                <a:sysClr val="windowText" lastClr="000000"/>
              </a:solidFill>
              <a:latin typeface="Calibri"/>
              <a:ea typeface="+mn-ea"/>
              <a:cs typeface="+mn-cs"/>
            </a:rPr>
            <a:t>THE IMMEDIATE CAUSE:</a:t>
          </a:r>
          <a:r>
            <a:rPr lang="en-US" sz="1200" b="1" kern="1200">
              <a:solidFill>
                <a:sysClr val="window" lastClr="FFFFFF"/>
              </a:solidFill>
              <a:latin typeface="Calibri"/>
              <a:ea typeface="+mn-ea"/>
              <a:cs typeface="+mn-cs"/>
            </a:rPr>
            <a:t>   </a:t>
          </a:r>
        </a:p>
        <a:p>
          <a:pPr marL="0" lvl="0" indent="0" algn="ctr" defTabSz="511175">
            <a:lnSpc>
              <a:spcPct val="90000"/>
            </a:lnSpc>
            <a:spcBef>
              <a:spcPct val="0"/>
            </a:spcBef>
            <a:spcAft>
              <a:spcPct val="35000"/>
            </a:spcAft>
            <a:buNone/>
          </a:pPr>
          <a:r>
            <a:rPr lang="en-US" sz="1050" b="1" kern="1200">
              <a:solidFill>
                <a:sysClr val="window" lastClr="FFFFFF"/>
              </a:solidFill>
              <a:latin typeface="Calibri"/>
              <a:ea typeface="+mn-ea"/>
              <a:cs typeface="+mn-cs"/>
            </a:rPr>
            <a:t>THE MV NYERERE  WAS HEAVILY OVERLOADED WITH BOTH   PASSENGERS AND FREIGHT, MAKING IT UNSTABLE   </a:t>
          </a:r>
        </a:p>
      </dsp:txBody>
      <dsp:txXfrm>
        <a:off x="829633" y="754116"/>
        <a:ext cx="3479955" cy="780750"/>
      </dsp:txXfrm>
    </dsp:sp>
    <dsp:sp modelId="{8989F226-DE9D-451E-8820-0ADD06969ABD}">
      <dsp:nvSpPr>
        <dsp:cNvPr id="0" name=""/>
        <dsp:cNvSpPr/>
      </dsp:nvSpPr>
      <dsp:spPr>
        <a:xfrm>
          <a:off x="508394" y="1453392"/>
          <a:ext cx="4945768" cy="906752"/>
        </a:xfrm>
        <a:prstGeom prst="roundRect">
          <a:avLst>
            <a:gd name="adj" fmla="val 10000"/>
          </a:avLst>
        </a:prstGeom>
        <a:solidFill>
          <a:srgbClr val="4F81BD">
            <a:hueOff val="0"/>
            <a:satOff val="0"/>
            <a:lumOff val="0"/>
            <a:alphaOff val="0"/>
          </a:srgb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Calibri"/>
              <a:ea typeface="+mn-ea"/>
              <a:cs typeface="+mn-cs"/>
            </a:rPr>
            <a:t>       THE INTERMEDIATE CAUSE:  </a:t>
          </a:r>
        </a:p>
        <a:p>
          <a:pPr marL="0" lvl="0" indent="0" algn="ctr" defTabSz="533400">
            <a:lnSpc>
              <a:spcPct val="90000"/>
            </a:lnSpc>
            <a:spcBef>
              <a:spcPct val="0"/>
            </a:spcBef>
            <a:spcAft>
              <a:spcPct val="35000"/>
            </a:spcAft>
            <a:buNone/>
          </a:pPr>
          <a:r>
            <a:rPr lang="en-US" sz="1050" b="1" kern="1200">
              <a:solidFill>
                <a:sysClr val="window" lastClr="FFFFFF"/>
              </a:solidFill>
              <a:latin typeface="Calibri"/>
              <a:ea typeface="+mn-ea"/>
              <a:cs typeface="+mn-cs"/>
            </a:rPr>
            <a:t>THE GOVERNMENT PROVIDES HIGHLY INADEQUATE FREIGHT &amp; PASSENGER SERVICES, MAKING OVERLOADING THE NORM</a:t>
          </a:r>
        </a:p>
      </dsp:txBody>
      <dsp:txXfrm>
        <a:off x="534952" y="1479950"/>
        <a:ext cx="4030875" cy="853636"/>
      </dsp:txXfrm>
    </dsp:sp>
    <dsp:sp modelId="{BC7E7C00-3484-4438-A8F4-B03C740897D3}">
      <dsp:nvSpPr>
        <dsp:cNvPr id="0" name=""/>
        <dsp:cNvSpPr/>
      </dsp:nvSpPr>
      <dsp:spPr>
        <a:xfrm>
          <a:off x="296655" y="2234168"/>
          <a:ext cx="5453454" cy="838630"/>
        </a:xfrm>
        <a:prstGeom prst="roundRect">
          <a:avLst>
            <a:gd name="adj" fmla="val 10000"/>
          </a:avLst>
        </a:prstGeom>
        <a:solidFill>
          <a:srgbClr val="4F81BD">
            <a:hueOff val="0"/>
            <a:satOff val="0"/>
            <a:lumOff val="0"/>
            <a:alphaOff val="0"/>
          </a:srgb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Calibri"/>
              <a:ea typeface="+mn-ea"/>
              <a:cs typeface="+mn-cs"/>
            </a:rPr>
            <a:t>       THE UNDERLYING CAUSE: </a:t>
          </a:r>
        </a:p>
        <a:p>
          <a:pPr marL="0" lvl="0" indent="0" algn="ctr" defTabSz="533400">
            <a:lnSpc>
              <a:spcPct val="90000"/>
            </a:lnSpc>
            <a:spcBef>
              <a:spcPct val="0"/>
            </a:spcBef>
            <a:spcAft>
              <a:spcPct val="35000"/>
            </a:spcAft>
            <a:buNone/>
          </a:pPr>
          <a:r>
            <a:rPr lang="en-US" sz="1150" b="1" kern="1200">
              <a:solidFill>
                <a:sysClr val="window" lastClr="FFFFFF"/>
              </a:solidFill>
              <a:latin typeface="Calibri"/>
              <a:ea typeface="+mn-ea"/>
              <a:cs typeface="+mn-cs"/>
            </a:rPr>
            <a:t>THE POLICY OF STATE MONOPOLY OWNERSHIP AND MANAGEMENT OF FERRIES PREVENTS THE EMERGENCE OF A COMPETITIVE MARKET PROVIDING ADEQUATE TRANSPORT SERVICES</a:t>
          </a:r>
        </a:p>
      </dsp:txBody>
      <dsp:txXfrm>
        <a:off x="321218" y="2258731"/>
        <a:ext cx="4447273" cy="789504"/>
      </dsp:txXfrm>
    </dsp:sp>
    <dsp:sp modelId="{B0C905A4-0C75-46B0-8049-69EC55442B2F}">
      <dsp:nvSpPr>
        <dsp:cNvPr id="0" name=""/>
        <dsp:cNvSpPr/>
      </dsp:nvSpPr>
      <dsp:spPr>
        <a:xfrm>
          <a:off x="4854191" y="1642015"/>
          <a:ext cx="102969" cy="448122"/>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en-US" sz="2500" kern="1200">
            <a:solidFill>
              <a:sysClr val="windowText" lastClr="000000">
                <a:hueOff val="0"/>
                <a:satOff val="0"/>
                <a:lumOff val="0"/>
                <a:alphaOff val="0"/>
              </a:sysClr>
            </a:solidFill>
            <a:latin typeface="Calibri"/>
            <a:ea typeface="+mn-ea"/>
            <a:cs typeface="+mn-cs"/>
          </a:endParaRPr>
        </a:p>
      </dsp:txBody>
      <dsp:txXfrm>
        <a:off x="4877359" y="1642015"/>
        <a:ext cx="56633" cy="422637"/>
      </dsp:txXfrm>
    </dsp:sp>
    <dsp:sp modelId="{EB2EA6C9-CF7C-4681-9D50-C63126F3BB37}">
      <dsp:nvSpPr>
        <dsp:cNvPr id="0" name=""/>
        <dsp:cNvSpPr/>
      </dsp:nvSpPr>
      <dsp:spPr>
        <a:xfrm flipH="1">
          <a:off x="5328461" y="2538409"/>
          <a:ext cx="47299" cy="448122"/>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US" sz="2600" kern="1200">
            <a:solidFill>
              <a:sysClr val="windowText" lastClr="000000">
                <a:hueOff val="0"/>
                <a:satOff val="0"/>
                <a:lumOff val="0"/>
                <a:alphaOff val="0"/>
              </a:sysClr>
            </a:solidFill>
            <a:latin typeface="Calibri"/>
            <a:ea typeface="+mn-ea"/>
            <a:cs typeface="+mn-cs"/>
          </a:endParaRPr>
        </a:p>
      </dsp:txBody>
      <dsp:txXfrm>
        <a:off x="5339103" y="2538409"/>
        <a:ext cx="26015" cy="436415"/>
      </dsp:txXfrm>
    </dsp:sp>
    <dsp:sp modelId="{EE7298FA-E04C-44A3-A4EC-F9F72250FF47}">
      <dsp:nvSpPr>
        <dsp:cNvPr id="0" name=""/>
        <dsp:cNvSpPr/>
      </dsp:nvSpPr>
      <dsp:spPr>
        <a:xfrm flipH="1" flipV="1">
          <a:off x="4910519" y="1608721"/>
          <a:ext cx="136153" cy="448122"/>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en-US" sz="2500" kern="1200">
            <a:solidFill>
              <a:sysClr val="windowText" lastClr="000000">
                <a:hueOff val="0"/>
                <a:satOff val="0"/>
                <a:lumOff val="0"/>
                <a:alphaOff val="0"/>
              </a:sysClr>
            </a:solidFill>
            <a:latin typeface="Calibri"/>
            <a:ea typeface="+mn-ea"/>
            <a:cs typeface="+mn-cs"/>
          </a:endParaRPr>
        </a:p>
      </dsp:txBody>
      <dsp:txXfrm rot="10800000">
        <a:off x="4941153" y="1642419"/>
        <a:ext cx="74885" cy="41442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0B01E-069F-4A20-9D1A-B5ADFCD94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3755</Words>
  <Characters>21408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Brian Cooksey</cp:lastModifiedBy>
  <cp:revision>2</cp:revision>
  <dcterms:created xsi:type="dcterms:W3CDTF">2019-05-13T06:36:00Z</dcterms:created>
  <dcterms:modified xsi:type="dcterms:W3CDTF">2019-05-13T06:36:00Z</dcterms:modified>
</cp:coreProperties>
</file>